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72" w:rsidRDefault="00123272" w:rsidP="00123272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01</w:t>
      </w:r>
    </w:p>
    <w:p w:rsidR="00123272" w:rsidRDefault="00123272" w:rsidP="00123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к приказу №  24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</w:p>
    <w:p w:rsidR="00123272" w:rsidRPr="002C65AF" w:rsidRDefault="00123272" w:rsidP="00123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03 марта 2022 года</w:t>
      </w:r>
    </w:p>
    <w:p w:rsidR="00123272" w:rsidRDefault="00123272" w:rsidP="00123272">
      <w:pPr>
        <w:pStyle w:val="a3"/>
        <w:rPr>
          <w:rFonts w:ascii="PT Astra Serif" w:hAnsi="PT Astra Serif"/>
          <w:bCs w:val="0"/>
          <w:color w:val="000000"/>
          <w:sz w:val="28"/>
          <w:szCs w:val="28"/>
        </w:rPr>
      </w:pPr>
      <w:r>
        <w:rPr>
          <w:rFonts w:ascii="PT Astra Serif" w:hAnsi="PT Astra Serif"/>
          <w:bCs w:val="0"/>
          <w:color w:val="000000"/>
          <w:sz w:val="28"/>
          <w:szCs w:val="28"/>
        </w:rPr>
        <w:tab/>
      </w:r>
    </w:p>
    <w:p w:rsidR="00123272" w:rsidRPr="002C65AF" w:rsidRDefault="00123272" w:rsidP="00123272">
      <w:pPr>
        <w:pStyle w:val="a3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123272" w:rsidRPr="002C65AF" w:rsidRDefault="00123272" w:rsidP="00123272">
      <w:pPr>
        <w:pStyle w:val="a3"/>
        <w:rPr>
          <w:rFonts w:ascii="PT Astra Serif" w:hAnsi="PT Astra Serif"/>
          <w:bCs w:val="0"/>
          <w:color w:val="000000"/>
          <w:sz w:val="28"/>
          <w:szCs w:val="28"/>
        </w:rPr>
      </w:pPr>
      <w:r w:rsidRPr="002C65AF">
        <w:rPr>
          <w:rFonts w:ascii="PT Astra Serif" w:hAnsi="PT Astra Serif"/>
          <w:bCs w:val="0"/>
          <w:color w:val="000000"/>
          <w:sz w:val="28"/>
          <w:szCs w:val="28"/>
        </w:rPr>
        <w:t>ПОЛОЖЕНИЕ</w:t>
      </w:r>
    </w:p>
    <w:p w:rsidR="00123272" w:rsidRPr="002C65AF" w:rsidRDefault="00123272" w:rsidP="00123272">
      <w:pPr>
        <w:pStyle w:val="a3"/>
        <w:rPr>
          <w:rFonts w:ascii="PT Astra Serif" w:hAnsi="PT Astra Serif"/>
          <w:color w:val="000000"/>
          <w:sz w:val="28"/>
          <w:szCs w:val="28"/>
        </w:rPr>
      </w:pPr>
      <w:r w:rsidRPr="002C65AF">
        <w:rPr>
          <w:rFonts w:ascii="PT Astra Serif" w:hAnsi="PT Astra Serif"/>
          <w:bCs w:val="0"/>
          <w:color w:val="000000"/>
          <w:sz w:val="28"/>
          <w:szCs w:val="28"/>
        </w:rPr>
        <w:t>О КОНФЛИКТЕ ИНТЕРЕСОВ</w:t>
      </w:r>
    </w:p>
    <w:p w:rsidR="00123272" w:rsidRDefault="00123272" w:rsidP="0012327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C65AF">
        <w:rPr>
          <w:rFonts w:ascii="PT Astra Serif" w:hAnsi="PT Astra Serif"/>
          <w:b/>
          <w:sz w:val="28"/>
          <w:szCs w:val="28"/>
        </w:rPr>
        <w:t xml:space="preserve">Областного государственного бюджетного учреждения «Специализированная спортивная школа олимпийского резерва </w:t>
      </w:r>
    </w:p>
    <w:p w:rsidR="00123272" w:rsidRPr="002C65AF" w:rsidRDefault="00123272" w:rsidP="0012327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2C65AF">
        <w:rPr>
          <w:rFonts w:ascii="PT Astra Serif" w:hAnsi="PT Astra Serif"/>
          <w:b/>
          <w:sz w:val="28"/>
          <w:szCs w:val="28"/>
        </w:rPr>
        <w:t>по лёгкой атлетике»</w:t>
      </w:r>
    </w:p>
    <w:p w:rsidR="00123272" w:rsidRPr="002C65AF" w:rsidRDefault="00123272" w:rsidP="0012327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123272" w:rsidRPr="002C65AF" w:rsidRDefault="00123272" w:rsidP="0012327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</w:p>
    <w:p w:rsidR="00123272" w:rsidRPr="002C65AF" w:rsidRDefault="00123272" w:rsidP="0012327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gramStart"/>
      <w:r w:rsidRPr="002C65AF">
        <w:rPr>
          <w:rFonts w:ascii="PT Astra Serif" w:hAnsi="PT Astra Serif"/>
          <w:sz w:val="28"/>
          <w:szCs w:val="28"/>
        </w:rPr>
        <w:t xml:space="preserve">Настоящее Положение о конфликте интересов работников </w:t>
      </w:r>
      <w:r w:rsidRPr="002C65AF">
        <w:rPr>
          <w:rFonts w:ascii="PT Astra Serif" w:hAnsi="PT Astra Serif"/>
          <w:b/>
          <w:sz w:val="28"/>
          <w:szCs w:val="28"/>
        </w:rPr>
        <w:t>Областного государственного бюджетного учреждения «Специализированная спортивная школа олимпийского резерва по лёгкой атлетике»</w:t>
      </w:r>
      <w:r w:rsidRPr="002C65AF">
        <w:rPr>
          <w:rFonts w:ascii="PT Astra Serif" w:hAnsi="PT Astra Serif"/>
          <w:sz w:val="28"/>
          <w:szCs w:val="28"/>
        </w:rPr>
        <w:t xml:space="preserve"> (далее – ОГБУ «ССШОР по легкой атлетике», Положение разработано в соответствии с </w:t>
      </w:r>
      <w:r w:rsidRPr="002C65AF">
        <w:rPr>
          <w:rFonts w:ascii="PT Astra Serif" w:hAnsi="PT Astra Serif"/>
          <w:color w:val="000000"/>
          <w:sz w:val="28"/>
          <w:szCs w:val="28"/>
        </w:rPr>
        <w:t>Федеральным законом «О противодействии коррупции» от 25.12.2008 № 273-ФЗ</w:t>
      </w:r>
      <w:r w:rsidRPr="002C65AF">
        <w:rPr>
          <w:rFonts w:ascii="PT Astra Serif" w:hAnsi="PT Astra Serif"/>
          <w:sz w:val="28"/>
          <w:szCs w:val="28"/>
        </w:rPr>
        <w:t>с целью оптимизации взаимодействия работников учреждения с другими участниками отношений по предоставлению государственных и муниципальных услуг, с другими организациями (как коммерческими, так и некоммерческими</w:t>
      </w:r>
      <w:proofErr w:type="gramEnd"/>
      <w:r w:rsidRPr="002C65AF">
        <w:rPr>
          <w:rFonts w:ascii="PT Astra Serif" w:hAnsi="PT Astra Serif"/>
          <w:sz w:val="28"/>
          <w:szCs w:val="28"/>
        </w:rPr>
        <w:t xml:space="preserve">) </w:t>
      </w:r>
      <w:proofErr w:type="gramStart"/>
      <w:r w:rsidRPr="002C65AF">
        <w:rPr>
          <w:rFonts w:ascii="PT Astra Serif" w:hAnsi="PT Astra Serif"/>
          <w:sz w:val="28"/>
          <w:szCs w:val="28"/>
        </w:rPr>
        <w:t xml:space="preserve">профилактики конфликта интересов работников </w:t>
      </w:r>
      <w:r>
        <w:rPr>
          <w:rFonts w:ascii="PT Astra Serif" w:hAnsi="PT Astra Serif"/>
          <w:sz w:val="28"/>
          <w:szCs w:val="28"/>
        </w:rPr>
        <w:t>ОГБУ «ССШОР по лё</w:t>
      </w:r>
      <w:r w:rsidRPr="002C65AF">
        <w:rPr>
          <w:rFonts w:ascii="PT Astra Serif" w:hAnsi="PT Astra Serif"/>
          <w:sz w:val="28"/>
          <w:szCs w:val="28"/>
        </w:rPr>
        <w:t xml:space="preserve">гкой атлетике», при которых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клиентов </w:t>
      </w:r>
      <w:r>
        <w:rPr>
          <w:rFonts w:ascii="PT Astra Serif" w:hAnsi="PT Astra Serif"/>
          <w:sz w:val="28"/>
          <w:szCs w:val="28"/>
        </w:rPr>
        <w:t>ОГБУ «ССШОР по лё</w:t>
      </w:r>
      <w:r w:rsidRPr="002C65AF">
        <w:rPr>
          <w:rFonts w:ascii="PT Astra Serif" w:hAnsi="PT Astra Serif"/>
          <w:sz w:val="28"/>
          <w:szCs w:val="28"/>
        </w:rPr>
        <w:t>гкой атлетике», их законных представителей и родственников, а также</w:t>
      </w:r>
      <w:proofErr w:type="gramEnd"/>
      <w:r w:rsidRPr="002C65AF">
        <w:rPr>
          <w:rFonts w:ascii="PT Astra Serif" w:hAnsi="PT Astra Serif"/>
          <w:sz w:val="28"/>
          <w:szCs w:val="28"/>
        </w:rPr>
        <w:t xml:space="preserve"> контрагентов учреждения по договорам и соглашениям.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Cs/>
          <w:sz w:val="28"/>
          <w:szCs w:val="28"/>
        </w:rPr>
        <w:t>Термины и определения: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Конфликт интересов работника</w:t>
      </w:r>
      <w:r w:rsidRPr="002C65AF">
        <w:rPr>
          <w:rFonts w:ascii="PT Astra Serif" w:hAnsi="PT Astra Serif"/>
          <w:bCs/>
          <w:sz w:val="28"/>
          <w:szCs w:val="28"/>
        </w:rPr>
        <w:t xml:space="preserve"> 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Личная заинтересованность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65AF">
        <w:rPr>
          <w:rFonts w:ascii="PT Astra Serif" w:hAnsi="PT Astra Serif"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lastRenderedPageBreak/>
        <w:t xml:space="preserve">Действие положения распространяется на всех работников </w:t>
      </w:r>
      <w:r>
        <w:rPr>
          <w:rFonts w:ascii="PT Astra Serif" w:hAnsi="PT Astra Serif"/>
          <w:sz w:val="28"/>
          <w:szCs w:val="28"/>
        </w:rPr>
        <w:t>ОГБУ «ССШОР по лё</w:t>
      </w:r>
      <w:r w:rsidRPr="002C65AF">
        <w:rPr>
          <w:rFonts w:ascii="PT Astra Serif" w:hAnsi="PT Astra Serif"/>
          <w:sz w:val="28"/>
          <w:szCs w:val="28"/>
        </w:rPr>
        <w:t>гкой атлетике» вне зависимости от уровня занимаемой должности.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Ознакомление с Положением гражданина поступающего на работу в ОГБУ «ССШОР по легкой атлетике» производится в соответствии со ст. 68 Трудового кодекса Российской Федерации. </w:t>
      </w: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 xml:space="preserve">2. Примеры ситуаций конфликта интересов 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Конкретными ситуациями конфликта интересов, в которых работник </w:t>
      </w:r>
      <w:r>
        <w:rPr>
          <w:rFonts w:ascii="PT Astra Serif" w:hAnsi="PT Astra Serif"/>
          <w:sz w:val="28"/>
          <w:szCs w:val="28"/>
        </w:rPr>
        <w:t>ОГБУ «ССШОР по лё</w:t>
      </w:r>
      <w:r w:rsidRPr="002C65AF">
        <w:rPr>
          <w:rFonts w:ascii="PT Astra Serif" w:hAnsi="PT Astra Serif"/>
          <w:sz w:val="28"/>
          <w:szCs w:val="28"/>
        </w:rPr>
        <w:t>гкой атлетике»  может оказаться в процессе выполнения своих должностных обязанностей, наиболее вероятными являются нижеследующие: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работник учреждения за организацию услуги берет деньги у клиента, минуя установленный порядок в учреждении приема денежных средств;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работник учреждения, оказывая услуги клиентам в рабочее время, оказывает этим же клиентам платные услуги после работы;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работник учреждения небескорыстно использует возможности клиентов учреждения, их законных представителей и родственников;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работник учреждения получает небезвыгодные предложения от клиентов, которым он оказывает услуги, их законных представителей и родственников;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работник учреждения рекламирует клиентам учреждения организации, оказывающие любые платные услуги;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работник учреждения рекомендует клиентам учреждения физических лиц, оказывающих любые платные услуги;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- иные формы конфликта интересов.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Приведенный перечень конфликта интересов не является исчерпывающим.</w:t>
      </w: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lastRenderedPageBreak/>
        <w:t>3. Основные принципы предотвращения и урегулирования конфликта интересов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 xml:space="preserve">индивидуальное рассмотрение и оценка </w:t>
      </w:r>
      <w:proofErr w:type="spellStart"/>
      <w:r w:rsidRPr="002C65AF">
        <w:rPr>
          <w:rFonts w:ascii="PT Astra Serif" w:hAnsi="PT Astra Serif"/>
          <w:sz w:val="28"/>
          <w:szCs w:val="28"/>
        </w:rPr>
        <w:t>репутационных</w:t>
      </w:r>
      <w:proofErr w:type="spellEnd"/>
      <w:r w:rsidRPr="002C65AF">
        <w:rPr>
          <w:rFonts w:ascii="PT Astra Serif" w:hAnsi="PT Astra Serif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Формы урегулирования конфликта интересов работников </w:t>
      </w:r>
      <w:r>
        <w:rPr>
          <w:rFonts w:ascii="PT Astra Serif" w:hAnsi="PT Astra Serif"/>
          <w:sz w:val="28"/>
          <w:szCs w:val="28"/>
        </w:rPr>
        <w:t>ОГБУ «ССШОР по лё</w:t>
      </w:r>
      <w:r w:rsidRPr="002C65AF">
        <w:rPr>
          <w:rFonts w:ascii="PT Astra Serif" w:hAnsi="PT Astra Serif"/>
          <w:sz w:val="28"/>
          <w:szCs w:val="28"/>
        </w:rPr>
        <w:t>гкой атлетике» должны применяться в соответствии с Трудовым кодексом Российской Федерации.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</w:t>
      </w:r>
    </w:p>
    <w:p w:rsidR="00123272" w:rsidRPr="002C65AF" w:rsidRDefault="00123272" w:rsidP="00123272">
      <w:pPr>
        <w:pStyle w:val="a6"/>
        <w:numPr>
          <w:ilvl w:val="0"/>
          <w:numId w:val="1"/>
        </w:numPr>
        <w:jc w:val="center"/>
        <w:textAlignment w:val="top"/>
        <w:rPr>
          <w:rFonts w:ascii="PT Astra Serif" w:hAnsi="PT Astra Serif"/>
          <w:b/>
          <w:bCs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Порядок раскрытия конфликта интересов работником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b/>
          <w:bCs/>
          <w:sz w:val="28"/>
          <w:szCs w:val="28"/>
        </w:rPr>
        <w:t>учреждения</w:t>
      </w: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и порядок его урегулирования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раскрытие сведений о конфликте интересов при приеме на работу;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Представленные сведения рассматриваются в конфиденциальном порядке, руководитель учреждения гарантируют конфиденциальность процесса урегулирования конфликта интересов.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</w:t>
      </w:r>
      <w:r w:rsidRPr="002C65AF">
        <w:rPr>
          <w:rFonts w:ascii="PT Astra Serif" w:hAnsi="PT Astra Serif"/>
          <w:sz w:val="28"/>
          <w:szCs w:val="28"/>
        </w:rPr>
        <w:lastRenderedPageBreak/>
        <w:t>организации рисков и выбора наиболее подходящей формы урегулирования конфликта интересов.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По результатам рассмотрения поступившей </w:t>
      </w:r>
      <w:proofErr w:type="gramStart"/>
      <w:r w:rsidRPr="002C65AF">
        <w:rPr>
          <w:rFonts w:ascii="PT Astra Serif" w:hAnsi="PT Astra Serif"/>
          <w:sz w:val="28"/>
          <w:szCs w:val="28"/>
        </w:rPr>
        <w:t>информации</w:t>
      </w:r>
      <w:proofErr w:type="gramEnd"/>
      <w:r w:rsidRPr="002C65AF">
        <w:rPr>
          <w:rFonts w:ascii="PT Astra Serif" w:hAnsi="PT Astra Serif"/>
          <w:sz w:val="28"/>
          <w:szCs w:val="28"/>
        </w:rPr>
        <w:t xml:space="preserve"> специально созданная комиссия может прийти к следующим выводам: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конфликт интересов имеет место, и использовать различные способы его разрешения, в том числе: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пересмотр и изменение функциональных обязанностей работника;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увольнение работника из организации по инициативе работника;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- иные формы разрешения конфликта интересов.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</w:t>
      </w: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lastRenderedPageBreak/>
        <w:t>5. Определение лиц, ответственных за прием сведений о возникшем конфликте интересов и рассмотрение этих сведений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Должностными лицами, ответственными за прием сведений о возникающих (имеющихся) конфликтах интересов, являются: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 xml:space="preserve">лицо, ответственное за противодействие коррупции </w:t>
      </w:r>
      <w:proofErr w:type="gramStart"/>
      <w:r w:rsidRPr="002C65AF">
        <w:rPr>
          <w:rFonts w:ascii="PT Astra Serif" w:hAnsi="PT Astra Serif"/>
          <w:sz w:val="28"/>
          <w:szCs w:val="28"/>
        </w:rPr>
        <w:t>согласно приказа</w:t>
      </w:r>
      <w:proofErr w:type="gramEnd"/>
      <w:r w:rsidRPr="002C65AF">
        <w:rPr>
          <w:rFonts w:ascii="PT Astra Serif" w:hAnsi="PT Astra Serif"/>
          <w:sz w:val="28"/>
          <w:szCs w:val="28"/>
        </w:rPr>
        <w:t>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Рассмотрение полученной информации при необходимости может проводиться коллегиально, с участием в обсуждении упомянутых выше лиц, главного бухгалтера или директора.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</w:t>
      </w:r>
    </w:p>
    <w:p w:rsidR="00123272" w:rsidRPr="002C65AF" w:rsidRDefault="00123272" w:rsidP="00123272">
      <w:pPr>
        <w:ind w:left="360"/>
        <w:contextualSpacing/>
        <w:jc w:val="center"/>
        <w:textAlignment w:val="top"/>
        <w:rPr>
          <w:rFonts w:ascii="PT Astra Serif" w:hAnsi="PT Astra Serif"/>
          <w:b/>
          <w:bCs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6. Обязанности работников в связи с раскрытием и урегулированием</w:t>
      </w:r>
    </w:p>
    <w:p w:rsidR="00123272" w:rsidRDefault="00123272" w:rsidP="00123272">
      <w:pPr>
        <w:contextualSpacing/>
        <w:jc w:val="center"/>
        <w:textAlignment w:val="top"/>
        <w:rPr>
          <w:rFonts w:ascii="PT Astra Serif" w:hAnsi="PT Astra Serif"/>
          <w:b/>
          <w:bCs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конфликта интересов</w:t>
      </w: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избегать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раскрывать возникший (реальный) или потенциальный конфликт интересов;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содействовать урегулированию возникшего конфликта интересов.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</w:t>
      </w:r>
    </w:p>
    <w:p w:rsidR="00123272" w:rsidRDefault="00123272" w:rsidP="00123272">
      <w:pPr>
        <w:contextualSpacing/>
        <w:jc w:val="center"/>
        <w:textAlignment w:val="top"/>
        <w:rPr>
          <w:rFonts w:ascii="PT Astra Serif" w:hAnsi="PT Astra Serif"/>
          <w:b/>
          <w:bCs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7. Соблюдение Положения и ответственность</w:t>
      </w: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Соблюдение настоящего Положения является обязанностью любого работника учреждения, независимо от занимаемой должности.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Руководство учреждения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lastRenderedPageBreak/>
        <w:t>Руководство учреждения доводит требования данного Положения до всех своих работников и контрагентов, ожидает, что настоящие и будущие клиенты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</w:t>
      </w: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8. Другие положения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Учреждение гарантирует, что ни один работник не </w:t>
      </w:r>
      <w:proofErr w:type="gramStart"/>
      <w:r w:rsidRPr="002C65AF">
        <w:rPr>
          <w:rFonts w:ascii="PT Astra Serif" w:hAnsi="PT Astra Serif"/>
          <w:sz w:val="28"/>
          <w:szCs w:val="28"/>
        </w:rPr>
        <w:t>будет привлечен им к ответственности и не</w:t>
      </w:r>
      <w:proofErr w:type="gramEnd"/>
      <w:r w:rsidRPr="002C65AF">
        <w:rPr>
          <w:rFonts w:ascii="PT Astra Serif" w:hAnsi="PT Astra Serif"/>
          <w:sz w:val="28"/>
          <w:szCs w:val="28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учреждения.</w:t>
      </w:r>
    </w:p>
    <w:p w:rsidR="00217CE5" w:rsidRDefault="00217CE5"/>
    <w:p w:rsidR="00123272" w:rsidRDefault="00123272" w:rsidP="00123272">
      <w:pPr>
        <w:ind w:left="637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02</w:t>
      </w:r>
    </w:p>
    <w:p w:rsidR="00123272" w:rsidRDefault="00123272" w:rsidP="00123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к приказу №  24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</w:p>
    <w:p w:rsidR="00123272" w:rsidRPr="002C65AF" w:rsidRDefault="00123272" w:rsidP="00123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03 марта 2022 года</w:t>
      </w:r>
    </w:p>
    <w:p w:rsidR="00123272" w:rsidRPr="002C65AF" w:rsidRDefault="00123272" w:rsidP="00123272">
      <w:pPr>
        <w:jc w:val="both"/>
        <w:rPr>
          <w:rFonts w:ascii="PT Astra Serif" w:hAnsi="PT Astra Serif"/>
          <w:sz w:val="28"/>
          <w:szCs w:val="28"/>
        </w:rPr>
      </w:pPr>
    </w:p>
    <w:p w:rsidR="00123272" w:rsidRPr="002C65AF" w:rsidRDefault="00123272" w:rsidP="00123272">
      <w:pPr>
        <w:ind w:firstLine="709"/>
        <w:contextualSpacing/>
        <w:jc w:val="center"/>
        <w:textAlignment w:val="top"/>
        <w:rPr>
          <w:rFonts w:ascii="PT Astra Serif" w:hAnsi="PT Astra Serif"/>
          <w:b/>
          <w:bCs/>
          <w:sz w:val="28"/>
          <w:szCs w:val="28"/>
        </w:rPr>
      </w:pPr>
    </w:p>
    <w:p w:rsidR="00123272" w:rsidRPr="002C65AF" w:rsidRDefault="00123272" w:rsidP="00123272">
      <w:pPr>
        <w:ind w:firstLine="709"/>
        <w:contextualSpacing/>
        <w:jc w:val="center"/>
        <w:textAlignment w:val="top"/>
        <w:rPr>
          <w:rFonts w:ascii="PT Astra Serif" w:hAnsi="PT Astra Serif"/>
          <w:b/>
          <w:bCs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123272" w:rsidRPr="002C65AF" w:rsidRDefault="00123272" w:rsidP="00123272">
      <w:pPr>
        <w:jc w:val="center"/>
        <w:rPr>
          <w:rFonts w:ascii="PT Astra Serif" w:hAnsi="PT Astra Serif"/>
          <w:b/>
          <w:sz w:val="28"/>
          <w:szCs w:val="28"/>
        </w:rPr>
      </w:pPr>
      <w:r w:rsidRPr="002C65AF">
        <w:rPr>
          <w:rFonts w:ascii="PT Astra Serif" w:hAnsi="PT Astra Serif"/>
          <w:b/>
          <w:sz w:val="28"/>
          <w:szCs w:val="28"/>
        </w:rPr>
        <w:t xml:space="preserve">о комиссии по урегулированию конфликта интересов </w:t>
      </w:r>
      <w:proofErr w:type="gramStart"/>
      <w:r w:rsidRPr="002C65AF">
        <w:rPr>
          <w:rFonts w:ascii="PT Astra Serif" w:hAnsi="PT Astra Serif"/>
          <w:b/>
          <w:sz w:val="28"/>
          <w:szCs w:val="28"/>
        </w:rPr>
        <w:t>в</w:t>
      </w:r>
      <w:proofErr w:type="gramEnd"/>
      <w:r w:rsidRPr="002C65AF">
        <w:rPr>
          <w:rFonts w:ascii="PT Astra Serif" w:hAnsi="PT Astra Serif"/>
          <w:b/>
          <w:sz w:val="28"/>
          <w:szCs w:val="28"/>
        </w:rPr>
        <w:t xml:space="preserve"> </w:t>
      </w:r>
    </w:p>
    <w:p w:rsidR="00123272" w:rsidRDefault="00123272" w:rsidP="00123272">
      <w:pPr>
        <w:jc w:val="center"/>
        <w:rPr>
          <w:rFonts w:ascii="PT Astra Serif" w:hAnsi="PT Astra Serif"/>
          <w:b/>
          <w:sz w:val="28"/>
          <w:szCs w:val="28"/>
        </w:rPr>
      </w:pPr>
      <w:r w:rsidRPr="002C65AF">
        <w:rPr>
          <w:rFonts w:ascii="PT Astra Serif" w:hAnsi="PT Astra Serif"/>
          <w:b/>
          <w:sz w:val="28"/>
          <w:szCs w:val="28"/>
        </w:rPr>
        <w:t xml:space="preserve">Областном государственном бюджетном </w:t>
      </w:r>
      <w:proofErr w:type="gramStart"/>
      <w:r w:rsidRPr="002C65AF">
        <w:rPr>
          <w:rFonts w:ascii="PT Astra Serif" w:hAnsi="PT Astra Serif"/>
          <w:b/>
          <w:sz w:val="28"/>
          <w:szCs w:val="28"/>
        </w:rPr>
        <w:t>учреждении</w:t>
      </w:r>
      <w:proofErr w:type="gramEnd"/>
      <w:r w:rsidRPr="002C65AF">
        <w:rPr>
          <w:rFonts w:ascii="PT Astra Serif" w:hAnsi="PT Astra Serif"/>
          <w:b/>
          <w:sz w:val="28"/>
          <w:szCs w:val="28"/>
        </w:rPr>
        <w:t xml:space="preserve"> «Специализированная спортивная школа олимпийского резерва по лёгкой атлетике»</w:t>
      </w:r>
    </w:p>
    <w:p w:rsidR="00123272" w:rsidRPr="002C65AF" w:rsidRDefault="00123272" w:rsidP="00123272">
      <w:pPr>
        <w:jc w:val="center"/>
        <w:rPr>
          <w:rFonts w:ascii="PT Astra Serif" w:hAnsi="PT Astra Serif"/>
          <w:sz w:val="28"/>
          <w:szCs w:val="28"/>
        </w:rPr>
      </w:pP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 w:rsidR="00123272" w:rsidRPr="002C65AF" w:rsidRDefault="00123272" w:rsidP="0012327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 1.1. </w:t>
      </w:r>
      <w:proofErr w:type="gramStart"/>
      <w:r w:rsidRPr="002C65AF">
        <w:rPr>
          <w:rFonts w:ascii="PT Astra Serif" w:hAnsi="PT Astra Serif"/>
          <w:sz w:val="28"/>
          <w:szCs w:val="28"/>
        </w:rPr>
        <w:t xml:space="preserve">Комиссия по урегулированию конфликта интересов в </w:t>
      </w:r>
      <w:r w:rsidRPr="002C65AF">
        <w:rPr>
          <w:rFonts w:ascii="PT Astra Serif" w:hAnsi="PT Astra Serif"/>
          <w:b/>
          <w:sz w:val="28"/>
          <w:szCs w:val="28"/>
        </w:rPr>
        <w:t>областном государственном бюджетном учреждении «Специализированная спортивная школа олимпийского резерва по лёгкой атлетике»</w:t>
      </w:r>
      <w:r w:rsidRPr="002C65AF">
        <w:rPr>
          <w:rFonts w:ascii="PT Astra Serif" w:hAnsi="PT Astra Serif"/>
          <w:sz w:val="28"/>
          <w:szCs w:val="28"/>
        </w:rPr>
        <w:t xml:space="preserve"> (далее - ОГБУ «ССШОР по легкой атлетике», Комиссия) создана в целях рассмотрения вопросов, связанных с урегулированием ситуаций, когда личная заинтересованность лиц, (работников </w:t>
      </w:r>
      <w:r>
        <w:rPr>
          <w:rFonts w:ascii="PT Astra Serif" w:hAnsi="PT Astra Serif"/>
          <w:sz w:val="28"/>
          <w:szCs w:val="28"/>
        </w:rPr>
        <w:t>ОГБУ «ССШОР по лё</w:t>
      </w:r>
      <w:r w:rsidRPr="002C65AF">
        <w:rPr>
          <w:rFonts w:ascii="PT Astra Serif" w:hAnsi="PT Astra Serif"/>
          <w:sz w:val="28"/>
          <w:szCs w:val="28"/>
        </w:rPr>
        <w:t>гкой атлетике») влияет или может повлиять на объективное исполнение ими должностных обязанностей.</w:t>
      </w:r>
      <w:proofErr w:type="gramEnd"/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настоящим Положением.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lastRenderedPageBreak/>
        <w:t xml:space="preserve">1.3. Численность и персональный состав Комиссии утверждается, и изменяется приказом директора </w:t>
      </w:r>
      <w:r>
        <w:rPr>
          <w:rFonts w:ascii="PT Astra Serif" w:hAnsi="PT Astra Serif"/>
          <w:sz w:val="28"/>
          <w:szCs w:val="28"/>
        </w:rPr>
        <w:t>ОГБУ «ССШОР по лё</w:t>
      </w:r>
      <w:r w:rsidRPr="002C65AF">
        <w:rPr>
          <w:rFonts w:ascii="PT Astra Serif" w:hAnsi="PT Astra Serif"/>
          <w:sz w:val="28"/>
          <w:szCs w:val="28"/>
        </w:rPr>
        <w:t>гкой атлетике».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1.4. Комиссия по урегулированию конфликта интересов действует на постоянной основе.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</w:t>
      </w: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2. Задачи и полномочия Комиссии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2.1. Основными задачами Комиссии являются: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б) обеспечение условий для добросовестного и эффективного исполнения обязанностей работника </w:t>
      </w:r>
      <w:r>
        <w:rPr>
          <w:rFonts w:ascii="PT Astra Serif" w:hAnsi="PT Astra Serif"/>
          <w:sz w:val="28"/>
          <w:szCs w:val="28"/>
        </w:rPr>
        <w:t>ОГБУ «ССШОР по лё</w:t>
      </w:r>
      <w:r w:rsidRPr="002C65AF">
        <w:rPr>
          <w:rFonts w:ascii="PT Astra Serif" w:hAnsi="PT Astra Serif"/>
          <w:sz w:val="28"/>
          <w:szCs w:val="28"/>
        </w:rPr>
        <w:t>гкой атлетике»;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в) исключение злоупотреблений со стороны работников </w:t>
      </w:r>
      <w:r>
        <w:rPr>
          <w:rFonts w:ascii="PT Astra Serif" w:hAnsi="PT Astra Serif"/>
          <w:sz w:val="28"/>
          <w:szCs w:val="28"/>
        </w:rPr>
        <w:t>ОГБУ «ССШОР по лё</w:t>
      </w:r>
      <w:r w:rsidRPr="002C65AF">
        <w:rPr>
          <w:rFonts w:ascii="PT Astra Serif" w:hAnsi="PT Astra Serif"/>
          <w:sz w:val="28"/>
          <w:szCs w:val="28"/>
        </w:rPr>
        <w:t>гкой атлетике» при выполнении их должностных обязанностей;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г) противодействие коррупции.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2.2. Комиссия имеет право: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а) запрашивать необходимые документы и информацию от органов государственной власти и органов местного самоуправления;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б) приглашать на свои заседания должностных лиц органов государственной власти и органов местного самоуправления, а также иных лиц.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</w:t>
      </w: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3. Порядок работы Комиссии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3.2. Данная информация должна быть представлена в письменной форме и содержать следующие сведения: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а) фамилию, имя, отчество работника учреждения и занимаемая им должность;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в) данные об источнике информации.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3.5. Председатель Комиссии в трехдневный срок со дня поступления информации, о наличии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</w:t>
      </w:r>
      <w:r w:rsidRPr="002C65AF">
        <w:rPr>
          <w:rFonts w:ascii="PT Astra Serif" w:hAnsi="PT Astra Serif"/>
          <w:sz w:val="28"/>
          <w:szCs w:val="28"/>
        </w:rPr>
        <w:lastRenderedPageBreak/>
        <w:t>принятия решения о ее проведении. Срок проверки может быть продлен до двух месяцев по решению председателя Комиссии.     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3.7. Заседание Комиссии считается правомочным, если на нем присутствует не менее половины членов Комиссии.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</w:t>
      </w:r>
    </w:p>
    <w:p w:rsidR="00123272" w:rsidRPr="002C65AF" w:rsidRDefault="00123272" w:rsidP="00123272">
      <w:pPr>
        <w:contextualSpacing/>
        <w:jc w:val="center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4. Решение Комиссии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 4.1.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b/>
          <w:bCs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b/>
          <w:bCs/>
          <w:sz w:val="28"/>
          <w:szCs w:val="28"/>
        </w:rPr>
        <w:t>–</w:t>
      </w:r>
      <w:r w:rsidRPr="002C65AF">
        <w:rPr>
          <w:rStyle w:val="apple-converted-space"/>
          <w:rFonts w:ascii="PT Astra Serif" w:hAnsi="PT Astra Serif"/>
          <w:b/>
          <w:bCs/>
          <w:sz w:val="28"/>
          <w:szCs w:val="28"/>
        </w:rPr>
        <w:t> </w:t>
      </w:r>
      <w:r w:rsidRPr="002C65AF">
        <w:rPr>
          <w:rFonts w:ascii="PT Astra Serif" w:hAnsi="PT Astra Serif"/>
          <w:sz w:val="28"/>
          <w:szCs w:val="28"/>
        </w:rPr>
        <w:t>установить факт наличия личной заинтересованности работника учреждения, которая приводит или может привезти к конфликту интересов.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4.3. Решения комиссии оформляются протоколами, которые подписывают члены комиссии, принявшие участие в ее заседании.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В решении Комиссии указываются: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lastRenderedPageBreak/>
        <w:t>г) фамилии, имена, отчества членов Комиссии и других лиц, присутствующих на заседании;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proofErr w:type="spellStart"/>
      <w:r w:rsidRPr="002C65AF">
        <w:rPr>
          <w:rFonts w:ascii="PT Astra Serif" w:hAnsi="PT Astra Serif"/>
          <w:sz w:val="28"/>
          <w:szCs w:val="28"/>
        </w:rPr>
        <w:t>д</w:t>
      </w:r>
      <w:proofErr w:type="spellEnd"/>
      <w:r w:rsidRPr="002C65AF">
        <w:rPr>
          <w:rFonts w:ascii="PT Astra Serif" w:hAnsi="PT Astra Serif"/>
          <w:sz w:val="28"/>
          <w:szCs w:val="28"/>
        </w:rPr>
        <w:t>) решение и его обоснование;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е) результаты голосования.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 xml:space="preserve">4.7. </w:t>
      </w:r>
      <w:proofErr w:type="gramStart"/>
      <w:r w:rsidRPr="002C65AF">
        <w:rPr>
          <w:rFonts w:ascii="PT Astra Serif" w:hAnsi="PT Astra Serif"/>
          <w:sz w:val="28"/>
          <w:szCs w:val="28"/>
        </w:rPr>
        <w:t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123272" w:rsidRPr="002C65AF" w:rsidRDefault="00123272" w:rsidP="00123272">
      <w:pPr>
        <w:ind w:firstLine="709"/>
        <w:contextualSpacing/>
        <w:jc w:val="both"/>
        <w:textAlignment w:val="top"/>
        <w:rPr>
          <w:rFonts w:ascii="PT Astra Serif" w:hAnsi="PT Astra Serif"/>
          <w:sz w:val="28"/>
          <w:szCs w:val="28"/>
        </w:rPr>
      </w:pPr>
      <w:r w:rsidRPr="002C65AF">
        <w:rPr>
          <w:rFonts w:ascii="PT Astra Serif" w:hAnsi="PT Astra Serif"/>
          <w:sz w:val="28"/>
          <w:szCs w:val="28"/>
        </w:rPr>
        <w:t>4.8. Решение Комиссии, принятое в отношении работника учреждения, хранится в его личном деле.</w:t>
      </w:r>
    </w:p>
    <w:p w:rsidR="00123272" w:rsidRDefault="00123272"/>
    <w:sectPr w:rsidR="00123272" w:rsidSect="00A3500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1261"/>
    <w:multiLevelType w:val="hybridMultilevel"/>
    <w:tmpl w:val="4142F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3272"/>
    <w:rsid w:val="000115FA"/>
    <w:rsid w:val="000B16EA"/>
    <w:rsid w:val="000F655C"/>
    <w:rsid w:val="00123272"/>
    <w:rsid w:val="00124BE6"/>
    <w:rsid w:val="001A799E"/>
    <w:rsid w:val="001F1D14"/>
    <w:rsid w:val="00217CE5"/>
    <w:rsid w:val="003B5A8A"/>
    <w:rsid w:val="003C64C6"/>
    <w:rsid w:val="0043633D"/>
    <w:rsid w:val="004551DF"/>
    <w:rsid w:val="00456CAD"/>
    <w:rsid w:val="004C4BD7"/>
    <w:rsid w:val="005369A4"/>
    <w:rsid w:val="00571CBE"/>
    <w:rsid w:val="005767FF"/>
    <w:rsid w:val="00621EF9"/>
    <w:rsid w:val="006B5F8A"/>
    <w:rsid w:val="00711C31"/>
    <w:rsid w:val="007C6B1D"/>
    <w:rsid w:val="00876A31"/>
    <w:rsid w:val="0088093A"/>
    <w:rsid w:val="00A3500C"/>
    <w:rsid w:val="00A55E38"/>
    <w:rsid w:val="00B1498D"/>
    <w:rsid w:val="00B70648"/>
    <w:rsid w:val="00CD5A4A"/>
    <w:rsid w:val="00D314F4"/>
    <w:rsid w:val="00E13FC1"/>
    <w:rsid w:val="00E2288F"/>
    <w:rsid w:val="00E8442C"/>
    <w:rsid w:val="00E9389C"/>
    <w:rsid w:val="00EA50BC"/>
    <w:rsid w:val="00F01909"/>
    <w:rsid w:val="00F0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327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123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32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3272"/>
  </w:style>
  <w:style w:type="paragraph" w:styleId="a6">
    <w:name w:val="List Paragraph"/>
    <w:basedOn w:val="a"/>
    <w:uiPriority w:val="34"/>
    <w:qFormat/>
    <w:rsid w:val="00123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2907</Words>
  <Characters>16575</Characters>
  <Application>Microsoft Office Word</Application>
  <DocSecurity>0</DocSecurity>
  <Lines>138</Lines>
  <Paragraphs>38</Paragraphs>
  <ScaleCrop>false</ScaleCrop>
  <Company>Computer</Company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2022-03-14T06:53:00Z</dcterms:created>
  <dcterms:modified xsi:type="dcterms:W3CDTF">2022-03-14T06:54:00Z</dcterms:modified>
</cp:coreProperties>
</file>