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AB" w:rsidRDefault="00922BAB" w:rsidP="00385CE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513" w:rsidRDefault="005F6513" w:rsidP="007D27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</w:t>
      </w:r>
    </w:p>
    <w:p w:rsidR="007D27F2" w:rsidRPr="007D27F2" w:rsidRDefault="005F6513" w:rsidP="005F65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д</w:t>
      </w:r>
      <w:r w:rsidR="007D27F2"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507A26" w:rsidRDefault="007D27F2" w:rsidP="00507A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ОГБУ</w:t>
      </w:r>
      <w:r w:rsidR="0050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«СШОР по лёгкой атлетике</w:t>
      </w:r>
    </w:p>
    <w:p w:rsidR="007D27F2" w:rsidRPr="007D27F2" w:rsidRDefault="00507A26" w:rsidP="00507A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А.С. Ларина</w:t>
      </w:r>
      <w:r w:rsidR="007D27F2"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D27F2" w:rsidRPr="007D27F2" w:rsidRDefault="007D27F2" w:rsidP="007D27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от «</w:t>
      </w:r>
      <w:r w:rsidR="005F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F6513" w:rsidRPr="005F6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мая</w:t>
      </w:r>
      <w:proofErr w:type="spellEnd"/>
      <w:r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20</w:t>
      </w:r>
      <w:r w:rsidR="005F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D2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5F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F6513" w:rsidRPr="005F65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43/1</w:t>
      </w:r>
    </w:p>
    <w:p w:rsidR="007D27F2" w:rsidRPr="007D27F2" w:rsidRDefault="007D27F2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27F2" w:rsidRDefault="007D27F2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D27F2" w:rsidRDefault="007D27F2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85CE7" w:rsidRPr="000D5599" w:rsidRDefault="00385CE7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5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КОДЕКС</w:t>
      </w:r>
    </w:p>
    <w:p w:rsidR="00385CE7" w:rsidRDefault="0079116C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ДЕЛОВОЙ </w:t>
      </w:r>
      <w:r w:rsidR="00385CE7" w:rsidRPr="000D55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ЭТИКИ И СЛУЖЕБНОГО ПОВЕДЕНИЯ РАБОТНИКОВ</w:t>
      </w:r>
    </w:p>
    <w:p w:rsidR="00507A26" w:rsidRPr="000D5599" w:rsidRDefault="00507A26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85CE7" w:rsidRPr="00507A26" w:rsidRDefault="00617C83" w:rsidP="004B3B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7105739"/>
      <w:r w:rsidRPr="00507A26">
        <w:rPr>
          <w:rFonts w:ascii="Times New Roman" w:hAnsi="Times New Roman" w:cs="Times New Roman"/>
          <w:b/>
          <w:sz w:val="28"/>
          <w:szCs w:val="28"/>
        </w:rPr>
        <w:t>Областного государственного  бюджетного</w:t>
      </w:r>
      <w:r w:rsidR="00730970" w:rsidRPr="00507A2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Pr="00507A2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D27F2" w:rsidRPr="00507A26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r w:rsidR="00507A26">
        <w:rPr>
          <w:rFonts w:ascii="Times New Roman" w:hAnsi="Times New Roman" w:cs="Times New Roman"/>
          <w:b/>
          <w:sz w:val="28"/>
          <w:szCs w:val="28"/>
        </w:rPr>
        <w:t>«Спортивная школа олимпийского резерва по лёгкой атлетике имени Александра Сергеевича Ларина</w:t>
      </w:r>
      <w:r w:rsidRPr="00507A26">
        <w:rPr>
          <w:rFonts w:ascii="Times New Roman" w:hAnsi="Times New Roman" w:cs="Times New Roman"/>
          <w:b/>
          <w:sz w:val="28"/>
          <w:szCs w:val="28"/>
        </w:rPr>
        <w:t>»</w:t>
      </w:r>
    </w:p>
    <w:p w:rsidR="00B21EB9" w:rsidRDefault="00B21EB9" w:rsidP="00385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0"/>
    <w:p w:rsidR="00385CE7" w:rsidRPr="004B3B2B" w:rsidRDefault="00385CE7" w:rsidP="00385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85CE7" w:rsidRPr="003F2144" w:rsidRDefault="00385CE7" w:rsidP="003F2144">
      <w:pPr>
        <w:pStyle w:val="a8"/>
        <w:numPr>
          <w:ilvl w:val="0"/>
          <w:numId w:val="102"/>
        </w:num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1" w:name="_Toc508187733"/>
      <w:bookmarkStart w:id="2" w:name="_Toc148953425"/>
      <w:r w:rsidRPr="003F21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НАЗНАЧЕНИЕ И ОБЛАСТЬ ПРИМЕНЕНИЯ</w:t>
      </w:r>
    </w:p>
    <w:p w:rsidR="00385CE7" w:rsidRPr="004B3B2B" w:rsidRDefault="00385CE7" w:rsidP="0098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385CE7" w:rsidRPr="002E1E91" w:rsidRDefault="00EF4548" w:rsidP="002E1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7E5A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Кодекс</w:t>
      </w:r>
      <w:r w:rsidR="0098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3" w:name="_Hlk167034352"/>
      <w:r w:rsidR="009837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 этики и служебного поведения работников</w:t>
      </w:r>
      <w:r w:rsidR="009837D8" w:rsidRPr="009837D8">
        <w:t xml:space="preserve"> </w:t>
      </w:r>
      <w:bookmarkEnd w:id="3"/>
      <w:r w:rsidR="00507A26">
        <w:rPr>
          <w:rFonts w:ascii="Times New Roman" w:hAnsi="Times New Roman" w:cs="Times New Roman"/>
          <w:sz w:val="24"/>
          <w:szCs w:val="24"/>
        </w:rPr>
        <w:t>о</w:t>
      </w:r>
      <w:r w:rsidR="00507A26" w:rsidRPr="00507A26">
        <w:rPr>
          <w:rFonts w:ascii="Times New Roman" w:hAnsi="Times New Roman" w:cs="Times New Roman"/>
          <w:sz w:val="24"/>
          <w:szCs w:val="24"/>
        </w:rPr>
        <w:t>бластного государственного 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</w:r>
      <w:r w:rsidR="0098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BE0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98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свод общих принципов профессиональной служебной этики и основных правил служебного поведения</w:t>
      </w:r>
      <w:r w:rsidR="00385CE7" w:rsidRPr="00826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61F4" w:rsidRPr="00826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F4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D15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61F4" w:rsidRPr="0082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установление единой системы запретов, ограничений и дозволений, направлен</w:t>
      </w:r>
      <w:r w:rsidR="00D15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="008261F4" w:rsidRPr="0082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D15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8261F4" w:rsidRPr="0082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  обеспечение предупреждения коррупции, обеспеч</w:t>
      </w:r>
      <w:r w:rsidR="002E1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ение </w:t>
      </w:r>
      <w:r w:rsidR="008261F4" w:rsidRPr="0082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добросовестн</w:t>
      </w:r>
      <w:r w:rsidR="002E1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</w:t>
      </w:r>
      <w:r w:rsidR="008261F4" w:rsidRPr="0082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</w:t>
      </w:r>
      <w:r w:rsidR="002E1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="008261F4" w:rsidRPr="008261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поведен</w:t>
      </w:r>
      <w:r w:rsidR="00D159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2E1E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е,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которыми</w:t>
      </w:r>
      <w:proofErr w:type="gramEnd"/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руководствоваться работникам </w:t>
      </w:r>
      <w:r w:rsidR="00507A26">
        <w:rPr>
          <w:rFonts w:ascii="Times New Roman" w:hAnsi="Times New Roman" w:cs="Times New Roman"/>
          <w:sz w:val="24"/>
          <w:szCs w:val="24"/>
        </w:rPr>
        <w:t>о</w:t>
      </w:r>
      <w:r w:rsidR="00507A26" w:rsidRPr="00507A26">
        <w:rPr>
          <w:rFonts w:ascii="Times New Roman" w:hAnsi="Times New Roman" w:cs="Times New Roman"/>
          <w:sz w:val="24"/>
          <w:szCs w:val="24"/>
        </w:rPr>
        <w:t>бластного государственного 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</w:r>
      <w:r w:rsid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</w:t>
      </w:r>
      <w:r w:rsidR="009837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Учреждение,</w:t>
      </w:r>
      <w:r w:rsidR="002C03E0" w:rsidRP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4" w:name="_Hlk167034403"/>
      <w:bookmarkStart w:id="5" w:name="_Hlk167097546"/>
      <w:r w:rsidR="002C03E0" w:rsidRPr="00DD67A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ОГБУ</w:t>
      </w:r>
      <w:r w:rsidR="00507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37D8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="002C03E0" w:rsidRPr="00DD6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507A26">
        <w:rPr>
          <w:rFonts w:ascii="Times New Roman" w:eastAsia="Times New Roman" w:hAnsi="Times New Roman" w:cs="Times New Roman"/>
          <w:sz w:val="24"/>
          <w:szCs w:val="24"/>
          <w:lang w:eastAsia="ar-SA"/>
        </w:rPr>
        <w:t>СШОР по лёгкой атлетике им. А.С. Ларина</w:t>
      </w:r>
      <w:r w:rsid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bookmarkEnd w:id="4"/>
      <w:r w:rsid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5"/>
      <w:r w:rsid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соответственно)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независимо от занимаемой ими должности. </w:t>
      </w:r>
    </w:p>
    <w:p w:rsidR="00385CE7" w:rsidRPr="004B3B2B" w:rsidRDefault="007E5A44" w:rsidP="00987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является  локальным актом </w:t>
      </w:r>
      <w:r w:rsidR="009837D8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обязательным для соблюдения всеми работниками в процессе служебной деятельности.  </w:t>
      </w:r>
    </w:p>
    <w:p w:rsidR="00385CE7" w:rsidRPr="004B3B2B" w:rsidRDefault="00385CE7" w:rsidP="00385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CE7" w:rsidRPr="00682642" w:rsidRDefault="00385CE7" w:rsidP="006826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6" w:name="_Toc508187734"/>
      <w:bookmarkStart w:id="7" w:name="_Toc148953426"/>
      <w:r w:rsidRPr="001D3A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</w:t>
      </w:r>
      <w:r w:rsidR="00800C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1D3A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НОРМАТИВНОЕ</w:t>
      </w:r>
      <w:r w:rsidR="003F21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D3AB4" w:rsidRPr="001D3A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ПРАВОВОЕ </w:t>
      </w:r>
      <w:r w:rsidRPr="001D3AB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ОБЕСПЕЧЕНИЕ</w:t>
      </w:r>
    </w:p>
    <w:p w:rsidR="00385CE7" w:rsidRPr="004B3B2B" w:rsidRDefault="00385CE7" w:rsidP="00F57EC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385CE7" w:rsidRPr="004B3B2B" w:rsidRDefault="00385CE7" w:rsidP="00F57ECE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Федерации;</w:t>
      </w:r>
    </w:p>
    <w:p w:rsidR="00385CE7" w:rsidRPr="004B3B2B" w:rsidRDefault="00385CE7" w:rsidP="009837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309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</w:t>
      </w: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68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25.12.2008г. </w:t>
      </w: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№273</w:t>
      </w:r>
      <w:r w:rsidR="0068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 </w:t>
      </w: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коррупции»;</w:t>
      </w:r>
    </w:p>
    <w:p w:rsidR="00682642" w:rsidRPr="00682642" w:rsidRDefault="00385CE7" w:rsidP="009837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r w:rsidR="00507A26" w:rsidRPr="00DD67A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ОГБУ</w:t>
      </w:r>
      <w:r w:rsidR="00507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</w:t>
      </w:r>
      <w:r w:rsidR="00507A26" w:rsidRPr="00DD6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507A26">
        <w:rPr>
          <w:rFonts w:ascii="Times New Roman" w:eastAsia="Times New Roman" w:hAnsi="Times New Roman" w:cs="Times New Roman"/>
          <w:sz w:val="24"/>
          <w:szCs w:val="24"/>
          <w:lang w:eastAsia="ar-SA"/>
        </w:rPr>
        <w:t>СШОР по лёгкой атлетике им. А.С. Ларина»</w:t>
      </w:r>
    </w:p>
    <w:p w:rsidR="00385CE7" w:rsidRPr="00F57ECE" w:rsidRDefault="00385CE7" w:rsidP="009837D8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</w:t>
      </w:r>
      <w:bookmarkStart w:id="8" w:name="_Toc508187735"/>
      <w:bookmarkStart w:id="9" w:name="_Toc148953427"/>
      <w:r w:rsidR="00507A26" w:rsidRPr="00DD67A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ОГБУ</w:t>
      </w:r>
      <w:r w:rsidR="00507A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</w:t>
      </w:r>
      <w:r w:rsidR="00507A26" w:rsidRPr="00DD67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507A26">
        <w:rPr>
          <w:rFonts w:ascii="Times New Roman" w:eastAsia="Times New Roman" w:hAnsi="Times New Roman" w:cs="Times New Roman"/>
          <w:sz w:val="24"/>
          <w:szCs w:val="24"/>
          <w:lang w:eastAsia="ar-SA"/>
        </w:rPr>
        <w:t>СШОР по лёгкой атлетике им. А.С. Ларина»</w:t>
      </w:r>
    </w:p>
    <w:p w:rsidR="00385CE7" w:rsidRPr="00522B84" w:rsidRDefault="00522B84" w:rsidP="00522B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10" w:name="_Toc508187736"/>
      <w:bookmarkStart w:id="11" w:name="_Toc148953428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</w:t>
      </w:r>
      <w:r w:rsidR="00385CE7" w:rsidRPr="00522B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ОБЩИЕ ПОЛОЖЕНИЯ</w:t>
      </w:r>
    </w:p>
    <w:p w:rsidR="00385CE7" w:rsidRPr="004B3B2B" w:rsidRDefault="00385CE7" w:rsidP="00385C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  <w:t> </w:t>
      </w:r>
    </w:p>
    <w:p w:rsidR="00385CE7" w:rsidRPr="004B3B2B" w:rsidRDefault="00874DDF" w:rsidP="00CB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и обеспечения единых норм  поведения работников</w:t>
      </w:r>
      <w:r w:rsidR="00C24258" w:rsidRPr="00C24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03E0">
        <w:rPr>
          <w:rFonts w:ascii="Times New Roman" w:eastAsia="Times New Roman" w:hAnsi="Times New Roman" w:cs="Times New Roman"/>
          <w:sz w:val="24"/>
          <w:szCs w:val="24"/>
          <w:lang w:eastAsia="ar-SA"/>
        </w:rPr>
        <w:t>Учреждения</w:t>
      </w:r>
      <w:r w:rsidR="002C0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CE7" w:rsidRPr="004B3B2B" w:rsidRDefault="00874DDF" w:rsidP="00CB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Кодекс призван повысить эффективность выполнения работниками своих должностных обязанностей и служит основой для формирования взаимоотношений, основанных на нормах морали, уважительном отношении к работникам 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всем участникам образовательных отношений.</w:t>
      </w:r>
    </w:p>
    <w:p w:rsidR="00385CE7" w:rsidRPr="004B3B2B" w:rsidRDefault="00874DDF" w:rsidP="00CB2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Соблюдение работниками положений Кодекса учитывается при оценке их служебного поведения.</w:t>
      </w:r>
    </w:p>
    <w:p w:rsidR="00385CE7" w:rsidRPr="004B3B2B" w:rsidRDefault="00385CE7" w:rsidP="00385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</w:t>
      </w:r>
    </w:p>
    <w:p w:rsidR="00385CE7" w:rsidRPr="004E7045" w:rsidRDefault="004E7045" w:rsidP="00BE00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12" w:name="_Toc508187737"/>
      <w:bookmarkStart w:id="13" w:name="_Toc148953429"/>
      <w:bookmarkEnd w:id="12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</w:t>
      </w:r>
      <w:r w:rsidR="00385CE7" w:rsidRPr="004E70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ОСНОВНЫЕ ПРИНЦИПЫ И ПРАВИЛА ПОВЕДЕНИЯ РАБОТНИКОВ</w:t>
      </w:r>
    </w:p>
    <w:p w:rsidR="00385CE7" w:rsidRPr="004B3B2B" w:rsidRDefault="00385CE7" w:rsidP="00385C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CE7" w:rsidRPr="004B3B2B" w:rsidRDefault="004E7045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Работники 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сознавая ответственность перед государством и обществом, призваны:</w:t>
      </w:r>
    </w:p>
    <w:p w:rsidR="00385CE7" w:rsidRPr="004B3B2B" w:rsidRDefault="004E7045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.1.1. Исполнять должностные обязанности добросовестно и на  высоком профессиональном уровне в целях обеспечения эффективной работы 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CE7" w:rsidRPr="004B3B2B" w:rsidRDefault="004E7045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Исходить из того, что признание, соблюдение и защита прав и свобод человека и гражданина определяет основной смысл и содержание деятельности 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работников;</w:t>
      </w:r>
    </w:p>
    <w:p w:rsidR="00385CE7" w:rsidRPr="004B3B2B" w:rsidRDefault="004E7045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Осуществлять свою деятельность в пределах полномочий, установленных законодательством Р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="00791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окальными актами 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.1.5.Исключать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.1.6.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.1.7. Соблюдать нормы служебной, профессиональной этики и правила делового поведения;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.1.8. Проявлять корректность и внимательность в обращении с гражданами и должностными лицами;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.1.9.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.1.10.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68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.1.11. Принимать предусмотренные законодательством РФ меры по недопущению возникновения конфликта интересов и урегулированию возникших случаев конфликта интересов;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.1.12. Соблюдать </w:t>
      </w:r>
      <w:r w:rsidR="006839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в Учреждении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публичных выступлений и предоставления служебной информации;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.1.13. Постоянно стремиться к обеспечению как можно более эффективного распоряжения ресурсами, находящимися в сфере ответственности.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.1.14. Противодействовать проявлениям коррупции и предпринимать меры по её профилактике в порядке, установленном действующим законодательством</w:t>
      </w:r>
      <w:r w:rsidR="00683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CE7" w:rsidRPr="004B3B2B" w:rsidRDefault="0062627A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.1.15. Проявлять при исполнении должностных обязанностей честность, беспристрастность и справедливос</w:t>
      </w:r>
      <w:r w:rsidR="00CD4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не допускать коррупцион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но-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поведения (поведения, которое может восприниматься окружающими как обещание или предложение взятки, как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85CE7" w:rsidRPr="004B3B2B" w:rsidRDefault="001F3801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целях противодействия коррупции работнику рекомендуется:</w:t>
      </w:r>
    </w:p>
    <w:p w:rsidR="00385CE7" w:rsidRPr="004B3B2B" w:rsidRDefault="001F3801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.2.1.Уведомлять работодателя, органы прокуратуры, правоохранительные органы обо всех случаях обращению к работнику каких-либо лиц в целях склонения к совершению коррупционных правонарушений;</w:t>
      </w:r>
    </w:p>
    <w:p w:rsidR="00385CE7" w:rsidRPr="004B3B2B" w:rsidRDefault="001F3801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85CE7" w:rsidRPr="004B3B2B" w:rsidRDefault="001F3801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.2.3.</w:t>
      </w:r>
      <w:r w:rsidR="003F2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недопущению возникновения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</w:t>
      </w:r>
      <w:proofErr w:type="gramStart"/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только ему станет об этом известно</w:t>
      </w:r>
      <w:r w:rsidR="003F21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CE7" w:rsidRPr="004B3B2B" w:rsidRDefault="00385CE7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F38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4E0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Работникам Учреждения</w:t>
      </w: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наделённым организационно-распорядительными полномочиями по отношению к другим работникам, рекомендуется быть для них образцом профессионализма, безупречной репутации, способствовать формированию в </w:t>
      </w:r>
      <w:r w:rsidR="00884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благоприятного для эффективной работы морально-психологического климата.</w:t>
      </w:r>
    </w:p>
    <w:p w:rsidR="00385CE7" w:rsidRPr="004B3B2B" w:rsidRDefault="001F3801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.3.1. Работники </w:t>
      </w:r>
      <w:r w:rsidR="00884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наделённые организационно-распорядительными полномочиями по отношению к другим работникам, призваны:</w:t>
      </w:r>
    </w:p>
    <w:p w:rsidR="00385CE7" w:rsidRPr="004B3B2B" w:rsidRDefault="00385CE7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а) принимать меры по предотвращению конфликта интересов;</w:t>
      </w:r>
    </w:p>
    <w:p w:rsidR="00385CE7" w:rsidRPr="004B3B2B" w:rsidRDefault="00385CE7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 б) принимать меры по предупреждению коррупции;</w:t>
      </w:r>
    </w:p>
    <w:p w:rsidR="00385CE7" w:rsidRPr="004B3B2B" w:rsidRDefault="00385CE7" w:rsidP="004E70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A025EC" w:rsidRPr="003F2144" w:rsidRDefault="009C6740" w:rsidP="003F2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.3.2. </w:t>
      </w:r>
      <w:r w:rsidR="00884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наделённым организационно-распорядительными полномочиями по отношению к другим работникам, следует принимать меры к тому, чтобы подчинённые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  <w:bookmarkStart w:id="14" w:name="_Toc508187738"/>
    </w:p>
    <w:p w:rsidR="00A025EC" w:rsidRDefault="00A025EC" w:rsidP="00833D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85CE7" w:rsidRDefault="003900AF" w:rsidP="00833D7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0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="00385CE7" w:rsidRPr="00390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РЕКОМЕНДАТЕЛЬНЫЕ ЭТИЧЕСКИЕ ПРАВИЛА СЛУЖЕБНОГО</w:t>
      </w:r>
      <w:bookmarkStart w:id="15" w:name="_Toc508187739"/>
      <w:bookmarkEnd w:id="15"/>
      <w:r w:rsidR="00385CE7" w:rsidRPr="003900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ПОВЕДЕНИЯ РАБОТНИКОВ</w:t>
      </w:r>
    </w:p>
    <w:p w:rsidR="00833D74" w:rsidRPr="00543E7D" w:rsidRDefault="00833D74" w:rsidP="00152C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85CE7" w:rsidRPr="004B3B2B" w:rsidRDefault="00543E7D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5CE7" w:rsidRPr="0054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служебном поведении работникам </w:t>
      </w:r>
      <w:r w:rsidR="00884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54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исходить из </w:t>
      </w:r>
      <w:r w:rsidR="00385CE7" w:rsidRPr="00543E7D">
        <w:rPr>
          <w:rStyle w:val="30"/>
          <w:rFonts w:ascii="Times New Roman" w:hAnsi="Times New Roman" w:cs="Times New Roman"/>
          <w:b w:val="0"/>
          <w:color w:val="auto"/>
          <w:sz w:val="24"/>
          <w:szCs w:val="24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</w:t>
      </w:r>
      <w:r w:rsidR="00385CE7" w:rsidRPr="0054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частной жизни, 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личную и семейную тайну, защиту чести, достоинства, своего доброго имени.</w:t>
      </w:r>
    </w:p>
    <w:p w:rsidR="00385CE7" w:rsidRPr="004B3B2B" w:rsidRDefault="00543E7D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служебном поведении работник </w:t>
      </w:r>
      <w:r w:rsidR="00884E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воздерживается от:</w:t>
      </w:r>
    </w:p>
    <w:p w:rsidR="00385CE7" w:rsidRPr="004B3B2B" w:rsidRDefault="00385CE7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85CE7" w:rsidRPr="004B3B2B" w:rsidRDefault="00385CE7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385CE7" w:rsidRPr="004B3B2B" w:rsidRDefault="00385CE7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85CE7" w:rsidRPr="004B3B2B" w:rsidRDefault="00385CE7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-курения.</w:t>
      </w:r>
    </w:p>
    <w:p w:rsidR="00385CE7" w:rsidRPr="004B3B2B" w:rsidRDefault="00543E7D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Работники </w:t>
      </w:r>
      <w:r w:rsidR="0014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85CE7" w:rsidRPr="004B3B2B" w:rsidRDefault="00543E7D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Работникам </w:t>
      </w:r>
      <w:r w:rsidR="0014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быть вежливыми, доброжелательными, и проявлять терпимость в общении с гражданами и коллегами.</w:t>
      </w:r>
    </w:p>
    <w:p w:rsidR="00385CE7" w:rsidRPr="004B3B2B" w:rsidRDefault="00543E7D" w:rsidP="00152C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Внешний вид работника </w:t>
      </w:r>
      <w:r w:rsidR="00147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исполнении им должностных обязанностей в зависимости от условий работы и формата служебного мероприятия должен соответствовать общепринятому деловому стилю, который отличает официальность, сдержанность, традиционность, аккуратность.</w:t>
      </w:r>
    </w:p>
    <w:p w:rsidR="00B02DED" w:rsidRDefault="00B02DED" w:rsidP="00385CE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6" w:name="_Toc508187740"/>
    </w:p>
    <w:p w:rsidR="009F5BE9" w:rsidRPr="00A01FCD" w:rsidRDefault="00B02DED" w:rsidP="00A01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B3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="00385CE7" w:rsidRPr="00EB3F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EB3F20" w:rsidRPr="00EB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B3F20" w:rsidRPr="00EB3F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СТАНДАРТЫ И ПРОЦЕДУРЫ,</w:t>
      </w:r>
      <w:r w:rsidR="00EB3F20" w:rsidRPr="00EB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F20" w:rsidRPr="00EB3F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НАПРАВЛЕННЫЕ НА ОБЕСПЕЧЕНИЕ ДОБРОСОВЕСТНОЙ РАБОТЫ</w:t>
      </w:r>
      <w:r w:rsidR="00EB3F20" w:rsidRPr="00EB3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F20" w:rsidRPr="00EB3F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ПОВЕДЕНИЯ РАБОТНИКО</w:t>
      </w:r>
      <w:bookmarkStart w:id="17" w:name="_Toc148953434"/>
      <w:bookmarkStart w:id="18" w:name="_Toc508187742"/>
      <w:bookmarkEnd w:id="13"/>
      <w:r w:rsidR="00A01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</w:p>
    <w:p w:rsidR="00385CE7" w:rsidRPr="00A01FCD" w:rsidRDefault="00385CE7" w:rsidP="00A01F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  <w:bookmarkStart w:id="19" w:name="_Toc508618119"/>
      <w:bookmarkStart w:id="20" w:name="_Toc508614371"/>
      <w:bookmarkStart w:id="21" w:name="_Toc508614372"/>
      <w:bookmarkStart w:id="22" w:name="_Toc508614373"/>
      <w:bookmarkStart w:id="23" w:name="_Toc508614374"/>
      <w:bookmarkStart w:id="24" w:name="_Toc508614375"/>
      <w:bookmarkStart w:id="25" w:name="_Toc508614376"/>
      <w:bookmarkStart w:id="26" w:name="_Toc508614377"/>
      <w:bookmarkStart w:id="27" w:name="_Toc508614378"/>
      <w:bookmarkStart w:id="28" w:name="_Toc508614379"/>
      <w:bookmarkStart w:id="29" w:name="_Toc508614380"/>
      <w:bookmarkStart w:id="30" w:name="_Toc508614381"/>
      <w:bookmarkStart w:id="31" w:name="_Toc508614382"/>
      <w:bookmarkStart w:id="32" w:name="_Toc508187741"/>
      <w:bookmarkStart w:id="33" w:name="_Toc508614383"/>
      <w:bookmarkEnd w:id="19"/>
      <w:r w:rsidRPr="00A01FCD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  <w:t>ОЖЕНИЯ</w:t>
      </w:r>
    </w:p>
    <w:p w:rsidR="00385CE7" w:rsidRPr="00A01FCD" w:rsidRDefault="00E94B33" w:rsidP="00A0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85CE7" w:rsidRPr="00A0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385CE7" w:rsidRPr="001B20D4" w:rsidRDefault="00E94B33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Приоритетом в деятельности </w:t>
      </w:r>
      <w:r w:rsidR="00C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385CE7" w:rsidRPr="001B20D4" w:rsidRDefault="00E859CD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 недопустимо нарушение закона. Этот  ведущий   принцип   действует на всех уровнях деятельности, начиная с руководства и заканчивая всеми работниками. Каждый работник </w:t>
      </w:r>
      <w:r w:rsidR="00C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 и  будет подвергнут дисциплинарным взысканиям.</w:t>
      </w:r>
    </w:p>
    <w:p w:rsidR="00385CE7" w:rsidRPr="00730970" w:rsidRDefault="00E859CD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</w:t>
      </w:r>
      <w:r w:rsidR="00B3075E"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30970"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 Учреждения</w:t>
      </w:r>
      <w:r w:rsidR="00385CE7"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на реализацию основных задач дополнительного образования, на  сохранение  и  укрепление  физического  и психического здоровья детей, личностное развитие каждого ребенка с учетом его индивидуальных особенностей, оказание помощи семье в воспитании детей.</w:t>
      </w:r>
    </w:p>
    <w:p w:rsidR="00385CE7" w:rsidRPr="00730970" w:rsidRDefault="00265C23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</w:t>
      </w:r>
      <w:r w:rsidR="00385CE7"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отношениях с </w:t>
      </w:r>
      <w:r w:rsidR="00846042"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детьми</w:t>
      </w:r>
      <w:r w:rsidR="00385CE7" w:rsidRPr="00730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</w:t>
      </w:r>
    </w:p>
    <w:p w:rsidR="00385CE7" w:rsidRPr="001B20D4" w:rsidRDefault="00265C23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6.6.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</w:t>
      </w:r>
      <w:r w:rsidR="00C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  допустимы любые формы коррупции,  работники в   своей деятельности обязаны строго выполнять требования законодательства и правовых  актов о противодействии коррупции.</w:t>
      </w:r>
    </w:p>
    <w:p w:rsidR="00385CE7" w:rsidRPr="001B20D4" w:rsidRDefault="004747DF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</w:t>
      </w:r>
      <w:r w:rsidR="00C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своевременного применения необходимых мер по предотвращению незаконных действий и привлечению нарушителей к ответственности.</w:t>
      </w:r>
    </w:p>
    <w:p w:rsidR="00385CE7" w:rsidRPr="001B20D4" w:rsidRDefault="004747DF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29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BA629C" w:rsidRDefault="006623DC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</w:t>
      </w:r>
      <w:r w:rsidR="00BA6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Учреждении недопустимо осуществление 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294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использованием  методов </w:t>
      </w:r>
    </w:p>
    <w:p w:rsidR="00385CE7" w:rsidRPr="001B20D4" w:rsidRDefault="00385CE7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  нанесение   вреда   имуществу   или законным  интересам  с  целью  получения  неправомерного  преимущества  или уклонения от исполнения обязательства.</w:t>
      </w:r>
    </w:p>
    <w:p w:rsidR="00B95115" w:rsidRDefault="006623DC" w:rsidP="00B9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95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недопустимо    осуществление деятельности на  основе  сговора,  т.е. действия  на  основе  соглашения  между двумя  или  более  сторонами  с  целью  достижения  </w:t>
      </w:r>
    </w:p>
    <w:p w:rsidR="00385CE7" w:rsidRPr="001B20D4" w:rsidRDefault="00385CE7" w:rsidP="00B9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незаконной  цели,  включая оказание ненадлежащего влияния на действия другой стороны.</w:t>
      </w:r>
    </w:p>
    <w:p w:rsidR="00B95115" w:rsidRDefault="006623DC" w:rsidP="00B9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95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="00385CE7"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 осуществление обструкционной    деятельности,    не    </w:t>
      </w:r>
    </w:p>
    <w:p w:rsidR="00B95115" w:rsidRDefault="00385CE7" w:rsidP="00B9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намеренное уничтожение документации,  фальсификация,  изменение  или  сокрытие </w:t>
      </w:r>
    </w:p>
    <w:p w:rsidR="00B95115" w:rsidRDefault="00385CE7" w:rsidP="00B9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доказательств для расследования    или    совершение    ложных    заявлений    с</w:t>
      </w:r>
      <w:r w:rsidR="003D0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    создать</w:t>
      </w:r>
    </w:p>
    <w:p w:rsidR="00385CE7" w:rsidRPr="001B20D4" w:rsidRDefault="00385CE7" w:rsidP="00B9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существенные   препятствия   для   расследования,   проводимого   Комиссией   по этике,  служебному  поведению  и  урегулированию  конфликта  интересов.  Также не  допускается    деятельность с использованием  методов  принуждения  на основе сговора и/или угрозы, преследование или запугивание любой из сторон с   целью   не   позволить   ей   сообщить   об   известных ей фактах, 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385CE7" w:rsidRPr="001B20D4" w:rsidRDefault="00385CE7" w:rsidP="001B2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5CE7" w:rsidRPr="00A367E9" w:rsidRDefault="00323338" w:rsidP="00A367E9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66EBF"/>
          <w:sz w:val="24"/>
          <w:szCs w:val="24"/>
          <w:lang w:eastAsia="ru-RU"/>
        </w:rPr>
      </w:pPr>
      <w:bookmarkStart w:id="34" w:name="_Toc508618123"/>
      <w:bookmarkEnd w:id="34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ОБРАЩЕНИЕ С ПОДАРКАМИ</w:t>
      </w:r>
    </w:p>
    <w:p w:rsidR="00385CE7" w:rsidRPr="00A367E9" w:rsidRDefault="002A48DF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  отношению  к  подаркам  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997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сформированы  следующие принципы: законность, ответственность и уместность.</w:t>
      </w:r>
    </w:p>
    <w:p w:rsidR="00385CE7" w:rsidRPr="00A367E9" w:rsidRDefault="002A48DF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 условием выполнения получателем каких-либо действий.</w:t>
      </w:r>
    </w:p>
    <w:p w:rsidR="00385CE7" w:rsidRPr="00A367E9" w:rsidRDefault="00385CE7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  или  получение  подарка  (привилегии)  не  должно  вынуждать работников  тем  или  иным  образом  скрывать  это  от  руководителей  и  других работников.</w:t>
      </w:r>
    </w:p>
    <w:p w:rsidR="00385CE7" w:rsidRPr="00A367E9" w:rsidRDefault="002A48DF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Подарками  считается любое  безвозмездное  предоставление  какой-либо вещи в связи с осуществлением </w:t>
      </w:r>
      <w:r w:rsidR="00997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своей деятельности.</w:t>
      </w:r>
    </w:p>
    <w:p w:rsidR="00997E8C" w:rsidRDefault="002A48DF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Работникам  строго  запрещается  принимать  подарки  (выгоды),  если это   может   незаконно прямо   или   косвенно   повлиять   на   осуществление работниками    своей    деятельности   или    </w:t>
      </w:r>
    </w:p>
    <w:p w:rsidR="00385CE7" w:rsidRPr="00A367E9" w:rsidRDefault="00385CE7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повлечь    для    них    возникновение дополнительных обязательств.</w:t>
      </w:r>
    </w:p>
    <w:p w:rsidR="00385CE7" w:rsidRPr="00A367E9" w:rsidRDefault="002A48DF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.5. Работникам дозволяется принимать подарки имеющие исключительно символическое значение.</w:t>
      </w:r>
    </w:p>
    <w:p w:rsidR="00385CE7" w:rsidRPr="00A367E9" w:rsidRDefault="002A48DF" w:rsidP="003233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     возникновения      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385CE7" w:rsidRPr="00A367E9" w:rsidRDefault="00385CE7" w:rsidP="000E12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E7" w:rsidRPr="00A367E9" w:rsidRDefault="000E1292" w:rsidP="000E1292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Toc508618124"/>
      <w:bookmarkEnd w:id="35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НЕДОПУЩЕНИЕ КОНФЛИКТА ИНТЕРЕСОВ</w:t>
      </w:r>
    </w:p>
    <w:p w:rsidR="00385CE7" w:rsidRDefault="009A5AC9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</w:t>
      </w:r>
      <w:r w:rsidR="00884B1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ересам  общества. В</w:t>
      </w:r>
      <w:r w:rsid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495E28" w:rsidRPr="00A367E9" w:rsidRDefault="00495E28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r w:rsidRP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конфликтом интересов понимается ситуация, при которой личная заинтересованность (прямая или косвенная)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85CE7" w:rsidRDefault="009A5AC9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  избежание  конфликта  интересов,  работники </w:t>
      </w:r>
      <w:r w:rsidR="00884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должны выполнять следующие требования:</w:t>
      </w:r>
    </w:p>
    <w:p w:rsidR="00495E28" w:rsidRPr="00A367E9" w:rsidRDefault="00495E28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8.3.1.  </w:t>
      </w:r>
      <w:r w:rsidRP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Учреждения обязан уведомить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конфликта интересов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445B" w:rsidRPr="0070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 возможности его возникновения 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89D" w:rsidRP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189D" w:rsidRP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работодателя о конфликте интересов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Порядок № 1)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62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к </w:t>
      </w:r>
      <w:bookmarkStart w:id="36" w:name="_Hlk167098068"/>
      <w:r w:rsidR="00C625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36"/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возникновении конфликта интересов регистрируются в </w:t>
      </w:r>
      <w:bookmarkStart w:id="37" w:name="_Hlk167098925"/>
      <w:bookmarkStart w:id="38" w:name="_Hlk167099145"/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</w:t>
      </w:r>
      <w:r w:rsidR="006A2598" w:rsidRPr="006A2598">
        <w:t xml:space="preserve"> </w:t>
      </w:r>
      <w:r w:rsidR="006A2598" w:rsidRP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A2598" w:rsidRP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конфликта интересов</w:t>
      </w:r>
      <w:bookmarkEnd w:id="37"/>
      <w:r w:rsidR="0070445B" w:rsidRPr="0070445B">
        <w:t xml:space="preserve"> </w:t>
      </w:r>
      <w:r w:rsidR="0070445B" w:rsidRPr="0070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 возможности его возникновения</w:t>
      </w:r>
      <w:r w:rsidR="0071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39" w:name="_Hlk167101268"/>
      <w:bookmarkEnd w:id="38"/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  <w:r w:rsidR="006A2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047" w:rsidRP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возникновении конфликта интересов</w:t>
      </w:r>
      <w:bookmarkEnd w:id="39"/>
      <w:r w:rsidR="0070445B" w:rsidRPr="0070445B">
        <w:t xml:space="preserve"> </w:t>
      </w:r>
      <w:r w:rsidR="0070445B" w:rsidRPr="0070445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 возможности его возникновения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по форме согласно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170D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№1</w:t>
      </w:r>
      <w:r w:rsidR="009B3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14A" w:rsidRPr="00A122D2" w:rsidRDefault="009A5AC9" w:rsidP="00123A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40" w:name="_Hlk167105961"/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Директор, заместители директора, директор структурного подразделения, заместители структурного подразделения, главный бухгалтер, руководители (начальники) отделов, заместители руководителей (начальников) отделов, специалист по закупкам (ведущий, главный) </w:t>
      </w:r>
      <w:bookmarkEnd w:id="40"/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уведомить р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</w:t>
      </w:r>
      <w:r w:rsidR="00A1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</w:t>
      </w:r>
      <w:r w:rsid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указанными работниками,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A17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 совместительству  или  осуществлении  иной оплачиваемой  деятельности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</w:t>
      </w:r>
      <w:r w:rsidR="00686EE1" w:rsidRP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86EE1" w:rsidRP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работниками о намерении выполнять иную оплачиваемую работу  (о выполнении иной оплачиваемой работы)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EE1" w:rsidRP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регистрации этих уведомлений 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  <w:r w:rsidR="0068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Кодексу</w:t>
      </w:r>
      <w:r w:rsidR="001A18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123A91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№2)</w:t>
      </w:r>
      <w:r w:rsidR="001A189D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об</w:t>
      </w:r>
      <w:r w:rsidR="0095714A" w:rsidRPr="00A122D2">
        <w:t xml:space="preserve"> 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иной оплачиваемой деятельности предоставляется</w:t>
      </w:r>
      <w:r w:rsidR="001A189D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</w:t>
      </w:r>
      <w:proofErr w:type="gramStart"/>
      <w:r w:rsidR="001A189D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="001A189D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2.1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89D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123A91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№ 2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Уведомления</w:t>
      </w:r>
      <w:r w:rsidR="0095714A" w:rsidRPr="00A122D2">
        <w:t xml:space="preserve"> 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осуществлении  иной  оплачиваемой  деятельности регистрируются</w:t>
      </w:r>
      <w:r w:rsidR="00A17FDF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17FDF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урнале </w:t>
      </w:r>
      <w:bookmarkStart w:id="41" w:name="_Hlk167111145"/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A17FDF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</w:t>
      </w:r>
      <w:r w:rsidR="00123A91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иной оплачиваемой работе</w:t>
      </w:r>
      <w:bookmarkEnd w:id="41"/>
      <w:r w:rsidR="000A38D9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ведется по форме согласно Приложения</w:t>
      </w:r>
      <w:r w:rsidR="00123A91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38D9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2.</w:t>
      </w:r>
      <w:r w:rsidR="00123A91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38D9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23A91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 w:rsidR="000A38D9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="00A17FDF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5714A" w:rsidRPr="00A1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CE7" w:rsidRPr="00A367E9" w:rsidRDefault="00385CE7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8.3.3. </w:t>
      </w:r>
      <w:r w:rsidR="00A17F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 работы  (осуществление  деятельности)  может  быть  запрещено,  в случае    если    такая    дополнительная    занятость    не    позволяет    работнику надлежащим    образом    исполнять    свои    обязанности    в    образовательной организации;</w:t>
      </w:r>
    </w:p>
    <w:p w:rsidR="00385CE7" w:rsidRPr="00A367E9" w:rsidRDefault="009A5AC9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5E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3A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Работник вправе использовать имущество </w:t>
      </w:r>
      <w:r w:rsidR="00884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оборудование)   исключительно   в   целях,   связанных   с   выполнением   своей трудовой функции.</w:t>
      </w:r>
    </w:p>
    <w:p w:rsidR="00385CE7" w:rsidRPr="00A367E9" w:rsidRDefault="00385CE7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5CE7" w:rsidRPr="00A367E9" w:rsidRDefault="009A5AC9" w:rsidP="009A5AC9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Toc508618125"/>
      <w:bookmarkEnd w:id="42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="00385CE7" w:rsidRPr="00A367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КОНФИДЕНЦИАЛЬНОСТЬ</w:t>
      </w:r>
    </w:p>
    <w:p w:rsidR="00385CE7" w:rsidRPr="00A367E9" w:rsidRDefault="009A5AC9" w:rsidP="000E1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Работникам   </w:t>
      </w:r>
      <w:r w:rsidR="004B4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запрещается   сообщать   третьим   лицам сведения,   полученные   ими   при   осуществлении   своей   деятельности,   за исключением   случаев,   когда   такие   сведения   публично   раскрыты   самой организацией.</w:t>
      </w:r>
    </w:p>
    <w:p w:rsidR="00A01FCD" w:rsidRPr="001D1E1B" w:rsidRDefault="009A5AC9" w:rsidP="001D1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Передача    информации    внутри    </w:t>
      </w:r>
      <w:r w:rsidR="004B4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385CE7" w:rsidRPr="00A367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осуществляется    в соответствии с процедурами, установл</w:t>
      </w:r>
      <w:r w:rsidR="001D1E1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внутренними документами.</w:t>
      </w:r>
    </w:p>
    <w:p w:rsidR="00A01FCD" w:rsidRPr="00385CE7" w:rsidRDefault="00A01FCD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01FCD" w:rsidRDefault="00A01FCD" w:rsidP="00A01F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43" w:name="_Toc508618127"/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4"/>
      <w:bookmarkEnd w:id="16"/>
      <w:bookmarkEnd w:id="17"/>
      <w:bookmarkEnd w:id="1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43"/>
    </w:p>
    <w:p w:rsidR="00A01FCD" w:rsidRDefault="005267EA" w:rsidP="00A01F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10. </w:t>
      </w:r>
      <w:r w:rsidR="00A01FCD" w:rsidRPr="00B02D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ОТВЕТСТВЕННОСТЬ ЗА НАРУШЕНИЕ ПОЛОЖЕНИЙ КОДЕКСА</w:t>
      </w:r>
    </w:p>
    <w:p w:rsidR="00A01FCD" w:rsidRPr="00B02DED" w:rsidRDefault="00A01FCD" w:rsidP="00A01FC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01FCD" w:rsidRPr="001A6829" w:rsidRDefault="005267EA" w:rsidP="00A0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1FCD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Нарушение работниками </w:t>
      </w:r>
      <w:r w:rsidR="004B43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01FCD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настоящего Кодекса по соблюдению требований к служебному поведению подлежит моральному осуждению и рассматривается</w:t>
      </w:r>
      <w:r w:rsidR="006F2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создаваемой</w:t>
      </w:r>
      <w:r w:rsidR="00A01FCD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FCD" w:rsidRPr="001A682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A01FCD" w:rsidRPr="006F2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урегулированию конфликта интересов и споров.</w:t>
      </w:r>
    </w:p>
    <w:p w:rsidR="00A01FCD" w:rsidRPr="00A5043E" w:rsidRDefault="005267EA" w:rsidP="00A01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1FCD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Соблюдение работниками </w:t>
      </w:r>
      <w:r w:rsidR="006F2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A01FCD" w:rsidRPr="004B3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учитывается при проведении аттестации, формировании кадрового резерва для выдвижения на вышестоящие должности, а также при нало</w:t>
      </w:r>
      <w:r w:rsidR="00A01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жении дисциплинарных взысканий.</w:t>
      </w:r>
      <w:r w:rsidR="00A01FCD" w:rsidRPr="00385CE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85CE7" w:rsidRDefault="00385CE7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66EBF"/>
          <w:lang w:eastAsia="ru-RU"/>
        </w:rPr>
      </w:pPr>
    </w:p>
    <w:p w:rsidR="00A01FCD" w:rsidRPr="00385CE7" w:rsidRDefault="00A01FCD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5CE7" w:rsidRPr="00385CE7" w:rsidRDefault="00385CE7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5CE7" w:rsidRPr="00385CE7" w:rsidRDefault="00385CE7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5CE7" w:rsidRPr="00385CE7" w:rsidRDefault="00385CE7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85CE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85CE7" w:rsidRPr="00385CE7" w:rsidRDefault="00385CE7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5CE7" w:rsidRPr="00385CE7" w:rsidRDefault="00385CE7" w:rsidP="00385C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5CE7" w:rsidRPr="00D43B67" w:rsidRDefault="00385CE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385CE7" w:rsidRPr="00D43B67" w:rsidSect="00E93D7A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FA355A"/>
    <w:multiLevelType w:val="multilevel"/>
    <w:tmpl w:val="DF3E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51D64"/>
    <w:multiLevelType w:val="multilevel"/>
    <w:tmpl w:val="5E5C4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307CA"/>
    <w:multiLevelType w:val="multilevel"/>
    <w:tmpl w:val="09E2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7A0550"/>
    <w:multiLevelType w:val="multilevel"/>
    <w:tmpl w:val="EF3C5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16300"/>
    <w:multiLevelType w:val="multilevel"/>
    <w:tmpl w:val="7DAA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66F4F"/>
    <w:multiLevelType w:val="multilevel"/>
    <w:tmpl w:val="CE8A0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974B3"/>
    <w:multiLevelType w:val="multilevel"/>
    <w:tmpl w:val="9B08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442D5"/>
    <w:multiLevelType w:val="multilevel"/>
    <w:tmpl w:val="419A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777018"/>
    <w:multiLevelType w:val="multilevel"/>
    <w:tmpl w:val="3E58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6178D8"/>
    <w:multiLevelType w:val="multilevel"/>
    <w:tmpl w:val="ABE6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DD0DDC"/>
    <w:multiLevelType w:val="multilevel"/>
    <w:tmpl w:val="CAB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1D3057"/>
    <w:multiLevelType w:val="multilevel"/>
    <w:tmpl w:val="7762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2B31DF"/>
    <w:multiLevelType w:val="multilevel"/>
    <w:tmpl w:val="E274F7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01357E2"/>
    <w:multiLevelType w:val="multilevel"/>
    <w:tmpl w:val="6C569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F7346B"/>
    <w:multiLevelType w:val="multilevel"/>
    <w:tmpl w:val="56C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83D0679"/>
    <w:multiLevelType w:val="multilevel"/>
    <w:tmpl w:val="2510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6174AF"/>
    <w:multiLevelType w:val="multilevel"/>
    <w:tmpl w:val="42F4F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815DA"/>
    <w:multiLevelType w:val="multilevel"/>
    <w:tmpl w:val="FEFE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0D1C29"/>
    <w:multiLevelType w:val="multilevel"/>
    <w:tmpl w:val="F68E4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A71280"/>
    <w:multiLevelType w:val="multilevel"/>
    <w:tmpl w:val="F0242F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A94FA0"/>
    <w:multiLevelType w:val="multilevel"/>
    <w:tmpl w:val="F49E1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FF7405"/>
    <w:multiLevelType w:val="multilevel"/>
    <w:tmpl w:val="84C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2D352D"/>
    <w:multiLevelType w:val="multilevel"/>
    <w:tmpl w:val="8D3C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37004C"/>
    <w:multiLevelType w:val="multilevel"/>
    <w:tmpl w:val="0E84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58235F0"/>
    <w:multiLevelType w:val="multilevel"/>
    <w:tmpl w:val="E8A2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60C5666"/>
    <w:multiLevelType w:val="multilevel"/>
    <w:tmpl w:val="842E4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FE73B8"/>
    <w:multiLevelType w:val="multilevel"/>
    <w:tmpl w:val="39AA9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2B6AB3"/>
    <w:multiLevelType w:val="multilevel"/>
    <w:tmpl w:val="56187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F72CA7"/>
    <w:multiLevelType w:val="multilevel"/>
    <w:tmpl w:val="928A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444D6D"/>
    <w:multiLevelType w:val="multilevel"/>
    <w:tmpl w:val="0B46C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DB6F76"/>
    <w:multiLevelType w:val="multilevel"/>
    <w:tmpl w:val="992A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5F0D8A"/>
    <w:multiLevelType w:val="multilevel"/>
    <w:tmpl w:val="21484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6D0EC1"/>
    <w:multiLevelType w:val="multilevel"/>
    <w:tmpl w:val="5A5C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3E7714C"/>
    <w:multiLevelType w:val="multilevel"/>
    <w:tmpl w:val="740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4B70661"/>
    <w:multiLevelType w:val="multilevel"/>
    <w:tmpl w:val="C3FAC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AC424F"/>
    <w:multiLevelType w:val="multilevel"/>
    <w:tmpl w:val="32E2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7266C76"/>
    <w:multiLevelType w:val="multilevel"/>
    <w:tmpl w:val="8844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89A3D4E"/>
    <w:multiLevelType w:val="multilevel"/>
    <w:tmpl w:val="2014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8EE4C22"/>
    <w:multiLevelType w:val="multilevel"/>
    <w:tmpl w:val="E882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9DE3A5A"/>
    <w:multiLevelType w:val="multilevel"/>
    <w:tmpl w:val="B9C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BE21D16"/>
    <w:multiLevelType w:val="multilevel"/>
    <w:tmpl w:val="F4B8E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F732A6"/>
    <w:multiLevelType w:val="multilevel"/>
    <w:tmpl w:val="A32C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E0748D1"/>
    <w:multiLevelType w:val="multilevel"/>
    <w:tmpl w:val="5B2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E395472"/>
    <w:multiLevelType w:val="multilevel"/>
    <w:tmpl w:val="C1D0F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B55DBE"/>
    <w:multiLevelType w:val="multilevel"/>
    <w:tmpl w:val="0630D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EE34AFD"/>
    <w:multiLevelType w:val="multilevel"/>
    <w:tmpl w:val="39B8D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794EE0"/>
    <w:multiLevelType w:val="multilevel"/>
    <w:tmpl w:val="5606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3000EFD"/>
    <w:multiLevelType w:val="multilevel"/>
    <w:tmpl w:val="7898F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36A0A4E"/>
    <w:multiLevelType w:val="multilevel"/>
    <w:tmpl w:val="1DE2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38D3B06"/>
    <w:multiLevelType w:val="multilevel"/>
    <w:tmpl w:val="4DD0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4181BFD"/>
    <w:multiLevelType w:val="multilevel"/>
    <w:tmpl w:val="CB04F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F8177C"/>
    <w:multiLevelType w:val="multilevel"/>
    <w:tmpl w:val="32D6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5330B34"/>
    <w:multiLevelType w:val="multilevel"/>
    <w:tmpl w:val="DB00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63400BA"/>
    <w:multiLevelType w:val="multilevel"/>
    <w:tmpl w:val="3CC22E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AE70FA"/>
    <w:multiLevelType w:val="multilevel"/>
    <w:tmpl w:val="0D480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8B75B03"/>
    <w:multiLevelType w:val="multilevel"/>
    <w:tmpl w:val="AF6C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9353AA0"/>
    <w:multiLevelType w:val="multilevel"/>
    <w:tmpl w:val="AB3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94E0525"/>
    <w:multiLevelType w:val="multilevel"/>
    <w:tmpl w:val="088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49DE0144"/>
    <w:multiLevelType w:val="hybridMultilevel"/>
    <w:tmpl w:val="C54E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A055966"/>
    <w:multiLevelType w:val="multilevel"/>
    <w:tmpl w:val="B906B8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BC3378"/>
    <w:multiLevelType w:val="multilevel"/>
    <w:tmpl w:val="8326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CFE71E8"/>
    <w:multiLevelType w:val="multilevel"/>
    <w:tmpl w:val="5866BD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E45736A"/>
    <w:multiLevelType w:val="multilevel"/>
    <w:tmpl w:val="E1E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12659A6"/>
    <w:multiLevelType w:val="multilevel"/>
    <w:tmpl w:val="01766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345652"/>
    <w:multiLevelType w:val="multilevel"/>
    <w:tmpl w:val="97DEB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964EF0"/>
    <w:multiLevelType w:val="multilevel"/>
    <w:tmpl w:val="0E82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4B55BA3"/>
    <w:multiLevelType w:val="multilevel"/>
    <w:tmpl w:val="AF0E3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F95CBD"/>
    <w:multiLevelType w:val="multilevel"/>
    <w:tmpl w:val="1A2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3F6760"/>
    <w:multiLevelType w:val="multilevel"/>
    <w:tmpl w:val="514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90D0BA6"/>
    <w:multiLevelType w:val="multilevel"/>
    <w:tmpl w:val="03BE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634DF0"/>
    <w:multiLevelType w:val="multilevel"/>
    <w:tmpl w:val="47B2FB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B591CF9"/>
    <w:multiLevelType w:val="multilevel"/>
    <w:tmpl w:val="496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B7018C2"/>
    <w:multiLevelType w:val="multilevel"/>
    <w:tmpl w:val="1ADA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B7C651B"/>
    <w:multiLevelType w:val="multilevel"/>
    <w:tmpl w:val="018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C3364C3"/>
    <w:multiLevelType w:val="multilevel"/>
    <w:tmpl w:val="9A78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D6A0333"/>
    <w:multiLevelType w:val="multilevel"/>
    <w:tmpl w:val="F3B4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F1D1BE6"/>
    <w:multiLevelType w:val="multilevel"/>
    <w:tmpl w:val="E18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F4104F2"/>
    <w:multiLevelType w:val="multilevel"/>
    <w:tmpl w:val="B2E214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0EA353E"/>
    <w:multiLevelType w:val="multilevel"/>
    <w:tmpl w:val="B918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1166026"/>
    <w:multiLevelType w:val="multilevel"/>
    <w:tmpl w:val="DE1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278514D"/>
    <w:multiLevelType w:val="multilevel"/>
    <w:tmpl w:val="9E04A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FB0D80"/>
    <w:multiLevelType w:val="multilevel"/>
    <w:tmpl w:val="141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CC2FAA"/>
    <w:multiLevelType w:val="multilevel"/>
    <w:tmpl w:val="AA4803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645249E"/>
    <w:multiLevelType w:val="multilevel"/>
    <w:tmpl w:val="DCAA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76C731F"/>
    <w:multiLevelType w:val="multilevel"/>
    <w:tmpl w:val="61F688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6C3468"/>
    <w:multiLevelType w:val="multilevel"/>
    <w:tmpl w:val="7DD60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99C5FFB"/>
    <w:multiLevelType w:val="multilevel"/>
    <w:tmpl w:val="F80C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9B76121"/>
    <w:multiLevelType w:val="multilevel"/>
    <w:tmpl w:val="09C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9C15EE5"/>
    <w:multiLevelType w:val="multilevel"/>
    <w:tmpl w:val="79B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C507F19"/>
    <w:multiLevelType w:val="multilevel"/>
    <w:tmpl w:val="8000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E713375"/>
    <w:multiLevelType w:val="multilevel"/>
    <w:tmpl w:val="7D64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F281E40"/>
    <w:multiLevelType w:val="multilevel"/>
    <w:tmpl w:val="562C44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4E44E1"/>
    <w:multiLevelType w:val="multilevel"/>
    <w:tmpl w:val="52CE0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F5F71CF"/>
    <w:multiLevelType w:val="multilevel"/>
    <w:tmpl w:val="A0FC5A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F7105B2"/>
    <w:multiLevelType w:val="multilevel"/>
    <w:tmpl w:val="736C62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0E5603A"/>
    <w:multiLevelType w:val="multilevel"/>
    <w:tmpl w:val="B9F8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67021A"/>
    <w:multiLevelType w:val="multilevel"/>
    <w:tmpl w:val="7B643D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48D25B2"/>
    <w:multiLevelType w:val="multilevel"/>
    <w:tmpl w:val="9260D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7971D78"/>
    <w:multiLevelType w:val="multilevel"/>
    <w:tmpl w:val="6BC6E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A5145BE"/>
    <w:multiLevelType w:val="multilevel"/>
    <w:tmpl w:val="A41C5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E240B2C"/>
    <w:multiLevelType w:val="multilevel"/>
    <w:tmpl w:val="97E2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52"/>
  </w:num>
  <w:num w:numId="3">
    <w:abstractNumId w:val="23"/>
  </w:num>
  <w:num w:numId="4">
    <w:abstractNumId w:val="50"/>
  </w:num>
  <w:num w:numId="5">
    <w:abstractNumId w:val="13"/>
  </w:num>
  <w:num w:numId="6">
    <w:abstractNumId w:val="36"/>
  </w:num>
  <w:num w:numId="7">
    <w:abstractNumId w:val="35"/>
  </w:num>
  <w:num w:numId="8">
    <w:abstractNumId w:val="66"/>
  </w:num>
  <w:num w:numId="9">
    <w:abstractNumId w:val="87"/>
  </w:num>
  <w:num w:numId="10">
    <w:abstractNumId w:val="4"/>
  </w:num>
  <w:num w:numId="11">
    <w:abstractNumId w:val="10"/>
  </w:num>
  <w:num w:numId="12">
    <w:abstractNumId w:val="26"/>
  </w:num>
  <w:num w:numId="13">
    <w:abstractNumId w:val="11"/>
  </w:num>
  <w:num w:numId="14">
    <w:abstractNumId w:val="85"/>
  </w:num>
  <w:num w:numId="15">
    <w:abstractNumId w:val="60"/>
  </w:num>
  <w:num w:numId="16">
    <w:abstractNumId w:val="93"/>
  </w:num>
  <w:num w:numId="17">
    <w:abstractNumId w:val="97"/>
  </w:num>
  <w:num w:numId="18">
    <w:abstractNumId w:val="69"/>
  </w:num>
  <w:num w:numId="19">
    <w:abstractNumId w:val="91"/>
  </w:num>
  <w:num w:numId="20">
    <w:abstractNumId w:val="70"/>
  </w:num>
  <w:num w:numId="21">
    <w:abstractNumId w:val="65"/>
  </w:num>
  <w:num w:numId="22">
    <w:abstractNumId w:val="51"/>
  </w:num>
  <w:num w:numId="23">
    <w:abstractNumId w:val="49"/>
  </w:num>
  <w:num w:numId="24">
    <w:abstractNumId w:val="20"/>
  </w:num>
  <w:num w:numId="25">
    <w:abstractNumId w:val="7"/>
  </w:num>
  <w:num w:numId="26">
    <w:abstractNumId w:val="75"/>
  </w:num>
  <w:num w:numId="27">
    <w:abstractNumId w:val="61"/>
  </w:num>
  <w:num w:numId="28">
    <w:abstractNumId w:val="27"/>
  </w:num>
  <w:num w:numId="29">
    <w:abstractNumId w:val="41"/>
  </w:num>
  <w:num w:numId="30">
    <w:abstractNumId w:val="19"/>
  </w:num>
  <w:num w:numId="31">
    <w:abstractNumId w:val="68"/>
  </w:num>
  <w:num w:numId="32">
    <w:abstractNumId w:val="55"/>
  </w:num>
  <w:num w:numId="33">
    <w:abstractNumId w:val="67"/>
  </w:num>
  <w:num w:numId="34">
    <w:abstractNumId w:val="94"/>
  </w:num>
  <w:num w:numId="35">
    <w:abstractNumId w:val="92"/>
  </w:num>
  <w:num w:numId="36">
    <w:abstractNumId w:val="54"/>
  </w:num>
  <w:num w:numId="37">
    <w:abstractNumId w:val="56"/>
  </w:num>
  <w:num w:numId="38">
    <w:abstractNumId w:val="16"/>
  </w:num>
  <w:num w:numId="39">
    <w:abstractNumId w:val="95"/>
  </w:num>
  <w:num w:numId="40">
    <w:abstractNumId w:val="76"/>
  </w:num>
  <w:num w:numId="41">
    <w:abstractNumId w:val="73"/>
  </w:num>
  <w:num w:numId="42">
    <w:abstractNumId w:val="5"/>
  </w:num>
  <w:num w:numId="43">
    <w:abstractNumId w:val="71"/>
  </w:num>
  <w:num w:numId="44">
    <w:abstractNumId w:val="78"/>
  </w:num>
  <w:num w:numId="45">
    <w:abstractNumId w:val="74"/>
  </w:num>
  <w:num w:numId="46">
    <w:abstractNumId w:val="1"/>
  </w:num>
  <w:num w:numId="47">
    <w:abstractNumId w:val="57"/>
  </w:num>
  <w:num w:numId="48">
    <w:abstractNumId w:val="9"/>
  </w:num>
  <w:num w:numId="49">
    <w:abstractNumId w:val="83"/>
  </w:num>
  <w:num w:numId="50">
    <w:abstractNumId w:val="53"/>
  </w:num>
  <w:num w:numId="51">
    <w:abstractNumId w:val="89"/>
  </w:num>
  <w:num w:numId="52">
    <w:abstractNumId w:val="80"/>
  </w:num>
  <w:num w:numId="53">
    <w:abstractNumId w:val="39"/>
  </w:num>
  <w:num w:numId="54">
    <w:abstractNumId w:val="86"/>
  </w:num>
  <w:num w:numId="55">
    <w:abstractNumId w:val="21"/>
  </w:num>
  <w:num w:numId="56">
    <w:abstractNumId w:val="8"/>
  </w:num>
  <w:num w:numId="57">
    <w:abstractNumId w:val="44"/>
  </w:num>
  <w:num w:numId="58">
    <w:abstractNumId w:val="30"/>
  </w:num>
  <w:num w:numId="59">
    <w:abstractNumId w:val="34"/>
  </w:num>
  <w:num w:numId="60">
    <w:abstractNumId w:val="100"/>
  </w:num>
  <w:num w:numId="61">
    <w:abstractNumId w:val="72"/>
  </w:num>
  <w:num w:numId="62">
    <w:abstractNumId w:val="25"/>
  </w:num>
  <w:num w:numId="63">
    <w:abstractNumId w:val="81"/>
  </w:num>
  <w:num w:numId="64">
    <w:abstractNumId w:val="31"/>
  </w:num>
  <w:num w:numId="65">
    <w:abstractNumId w:val="15"/>
  </w:num>
  <w:num w:numId="66">
    <w:abstractNumId w:val="2"/>
  </w:num>
  <w:num w:numId="67">
    <w:abstractNumId w:val="77"/>
  </w:num>
  <w:num w:numId="68">
    <w:abstractNumId w:val="38"/>
  </w:num>
  <w:num w:numId="69">
    <w:abstractNumId w:val="42"/>
  </w:num>
  <w:num w:numId="70">
    <w:abstractNumId w:val="29"/>
  </w:num>
  <w:num w:numId="71">
    <w:abstractNumId w:val="43"/>
  </w:num>
  <w:num w:numId="72">
    <w:abstractNumId w:val="90"/>
  </w:num>
  <w:num w:numId="73">
    <w:abstractNumId w:val="24"/>
  </w:num>
  <w:num w:numId="74">
    <w:abstractNumId w:val="37"/>
  </w:num>
  <w:num w:numId="75">
    <w:abstractNumId w:val="22"/>
  </w:num>
  <w:num w:numId="76">
    <w:abstractNumId w:val="84"/>
  </w:num>
  <w:num w:numId="77">
    <w:abstractNumId w:val="79"/>
  </w:num>
  <w:num w:numId="78">
    <w:abstractNumId w:val="58"/>
  </w:num>
  <w:num w:numId="79">
    <w:abstractNumId w:val="12"/>
  </w:num>
  <w:num w:numId="80">
    <w:abstractNumId w:val="6"/>
  </w:num>
  <w:num w:numId="81">
    <w:abstractNumId w:val="63"/>
  </w:num>
  <w:num w:numId="82">
    <w:abstractNumId w:val="47"/>
  </w:num>
  <w:num w:numId="83">
    <w:abstractNumId w:val="3"/>
  </w:num>
  <w:num w:numId="84">
    <w:abstractNumId w:val="33"/>
  </w:num>
  <w:num w:numId="85">
    <w:abstractNumId w:val="46"/>
  </w:num>
  <w:num w:numId="86">
    <w:abstractNumId w:val="32"/>
  </w:num>
  <w:num w:numId="87">
    <w:abstractNumId w:val="28"/>
  </w:num>
  <w:num w:numId="88">
    <w:abstractNumId w:val="17"/>
  </w:num>
  <w:num w:numId="89">
    <w:abstractNumId w:val="96"/>
  </w:num>
  <w:num w:numId="90">
    <w:abstractNumId w:val="45"/>
  </w:num>
  <w:num w:numId="91">
    <w:abstractNumId w:val="101"/>
  </w:num>
  <w:num w:numId="92">
    <w:abstractNumId w:val="18"/>
  </w:num>
  <w:num w:numId="93">
    <w:abstractNumId w:val="14"/>
  </w:num>
  <w:num w:numId="94">
    <w:abstractNumId w:val="62"/>
  </w:num>
  <w:num w:numId="95">
    <w:abstractNumId w:val="88"/>
  </w:num>
  <w:num w:numId="96">
    <w:abstractNumId w:val="98"/>
  </w:num>
  <w:num w:numId="97">
    <w:abstractNumId w:val="64"/>
  </w:num>
  <w:num w:numId="98">
    <w:abstractNumId w:val="82"/>
  </w:num>
  <w:num w:numId="99">
    <w:abstractNumId w:val="99"/>
  </w:num>
  <w:num w:numId="100">
    <w:abstractNumId w:val="48"/>
  </w:num>
  <w:num w:numId="101">
    <w:abstractNumId w:val="0"/>
  </w:num>
  <w:num w:numId="102">
    <w:abstractNumId w:val="59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625"/>
    <w:rsid w:val="000079C5"/>
    <w:rsid w:val="000105CA"/>
    <w:rsid w:val="000162B1"/>
    <w:rsid w:val="00021AA6"/>
    <w:rsid w:val="00080D49"/>
    <w:rsid w:val="00082CFA"/>
    <w:rsid w:val="000A38D9"/>
    <w:rsid w:val="000D5599"/>
    <w:rsid w:val="000E1292"/>
    <w:rsid w:val="000E3F72"/>
    <w:rsid w:val="000F1FD4"/>
    <w:rsid w:val="00123A91"/>
    <w:rsid w:val="00132A0B"/>
    <w:rsid w:val="00133356"/>
    <w:rsid w:val="00147601"/>
    <w:rsid w:val="00152C7A"/>
    <w:rsid w:val="001A189D"/>
    <w:rsid w:val="001A6829"/>
    <w:rsid w:val="001B20D4"/>
    <w:rsid w:val="001C2FAC"/>
    <w:rsid w:val="001D1E1B"/>
    <w:rsid w:val="001D3AB4"/>
    <w:rsid w:val="001F3801"/>
    <w:rsid w:val="00203517"/>
    <w:rsid w:val="00234484"/>
    <w:rsid w:val="00265C23"/>
    <w:rsid w:val="00270ABF"/>
    <w:rsid w:val="00273917"/>
    <w:rsid w:val="002774A8"/>
    <w:rsid w:val="00294438"/>
    <w:rsid w:val="002A48DF"/>
    <w:rsid w:val="002C03E0"/>
    <w:rsid w:val="002C42DD"/>
    <w:rsid w:val="002D294E"/>
    <w:rsid w:val="002E1E91"/>
    <w:rsid w:val="00301812"/>
    <w:rsid w:val="00304319"/>
    <w:rsid w:val="00323338"/>
    <w:rsid w:val="00324766"/>
    <w:rsid w:val="0036429B"/>
    <w:rsid w:val="00385CE7"/>
    <w:rsid w:val="003900AF"/>
    <w:rsid w:val="003D03FF"/>
    <w:rsid w:val="003F2144"/>
    <w:rsid w:val="004238DD"/>
    <w:rsid w:val="00464E8A"/>
    <w:rsid w:val="004747DF"/>
    <w:rsid w:val="00495E28"/>
    <w:rsid w:val="004B3B2B"/>
    <w:rsid w:val="004B4338"/>
    <w:rsid w:val="004E7045"/>
    <w:rsid w:val="00507A26"/>
    <w:rsid w:val="00522B84"/>
    <w:rsid w:val="005267EA"/>
    <w:rsid w:val="00543E7D"/>
    <w:rsid w:val="0057174F"/>
    <w:rsid w:val="005D2B1D"/>
    <w:rsid w:val="005F3625"/>
    <w:rsid w:val="005F62AD"/>
    <w:rsid w:val="005F6513"/>
    <w:rsid w:val="00617C83"/>
    <w:rsid w:val="0062627A"/>
    <w:rsid w:val="006623DC"/>
    <w:rsid w:val="00680EAE"/>
    <w:rsid w:val="00682642"/>
    <w:rsid w:val="006839CC"/>
    <w:rsid w:val="00686EE1"/>
    <w:rsid w:val="006A2598"/>
    <w:rsid w:val="006A7EAA"/>
    <w:rsid w:val="006F22C6"/>
    <w:rsid w:val="006F6835"/>
    <w:rsid w:val="0070445B"/>
    <w:rsid w:val="007170D7"/>
    <w:rsid w:val="00730970"/>
    <w:rsid w:val="007438AC"/>
    <w:rsid w:val="007714E5"/>
    <w:rsid w:val="00776E66"/>
    <w:rsid w:val="0079116C"/>
    <w:rsid w:val="00791970"/>
    <w:rsid w:val="007D27F2"/>
    <w:rsid w:val="007E5A44"/>
    <w:rsid w:val="00800C52"/>
    <w:rsid w:val="00810812"/>
    <w:rsid w:val="00814784"/>
    <w:rsid w:val="008261F4"/>
    <w:rsid w:val="00833D74"/>
    <w:rsid w:val="00846042"/>
    <w:rsid w:val="0086368C"/>
    <w:rsid w:val="00874A4C"/>
    <w:rsid w:val="00874DDF"/>
    <w:rsid w:val="00884B14"/>
    <w:rsid w:val="00884E05"/>
    <w:rsid w:val="008925CE"/>
    <w:rsid w:val="008F23A0"/>
    <w:rsid w:val="0090700E"/>
    <w:rsid w:val="00922BAB"/>
    <w:rsid w:val="009514D0"/>
    <w:rsid w:val="00951E52"/>
    <w:rsid w:val="0095714A"/>
    <w:rsid w:val="009837D8"/>
    <w:rsid w:val="009872AF"/>
    <w:rsid w:val="0098797A"/>
    <w:rsid w:val="00997E8C"/>
    <w:rsid w:val="009A5AC9"/>
    <w:rsid w:val="009B3047"/>
    <w:rsid w:val="009C6740"/>
    <w:rsid w:val="009D4DB6"/>
    <w:rsid w:val="009F5BE9"/>
    <w:rsid w:val="00A01FCD"/>
    <w:rsid w:val="00A025EC"/>
    <w:rsid w:val="00A122D2"/>
    <w:rsid w:val="00A17FDF"/>
    <w:rsid w:val="00A367E9"/>
    <w:rsid w:val="00A5043E"/>
    <w:rsid w:val="00A60ECF"/>
    <w:rsid w:val="00A74E70"/>
    <w:rsid w:val="00AA6AE5"/>
    <w:rsid w:val="00AE627A"/>
    <w:rsid w:val="00B02DED"/>
    <w:rsid w:val="00B21EB9"/>
    <w:rsid w:val="00B3075E"/>
    <w:rsid w:val="00B95115"/>
    <w:rsid w:val="00BA629C"/>
    <w:rsid w:val="00BE0069"/>
    <w:rsid w:val="00C0217E"/>
    <w:rsid w:val="00C2260A"/>
    <w:rsid w:val="00C24258"/>
    <w:rsid w:val="00C51F3E"/>
    <w:rsid w:val="00C625D5"/>
    <w:rsid w:val="00C91831"/>
    <w:rsid w:val="00CB232A"/>
    <w:rsid w:val="00CD487C"/>
    <w:rsid w:val="00D159A6"/>
    <w:rsid w:val="00D331A3"/>
    <w:rsid w:val="00D43B67"/>
    <w:rsid w:val="00D56A55"/>
    <w:rsid w:val="00DB2BCB"/>
    <w:rsid w:val="00E145C2"/>
    <w:rsid w:val="00E859CD"/>
    <w:rsid w:val="00E93D7A"/>
    <w:rsid w:val="00E94B33"/>
    <w:rsid w:val="00EB3F20"/>
    <w:rsid w:val="00EF4548"/>
    <w:rsid w:val="00EF6A47"/>
    <w:rsid w:val="00F30801"/>
    <w:rsid w:val="00F43B15"/>
    <w:rsid w:val="00F57ECE"/>
    <w:rsid w:val="00FA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D0"/>
  </w:style>
  <w:style w:type="paragraph" w:styleId="1">
    <w:name w:val="heading 1"/>
    <w:basedOn w:val="a"/>
    <w:link w:val="10"/>
    <w:uiPriority w:val="9"/>
    <w:qFormat/>
    <w:rsid w:val="00385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6E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5D2B1D"/>
  </w:style>
  <w:style w:type="character" w:customStyle="1" w:styleId="w">
    <w:name w:val="w"/>
    <w:basedOn w:val="a0"/>
    <w:rsid w:val="00810812"/>
  </w:style>
  <w:style w:type="character" w:customStyle="1" w:styleId="10">
    <w:name w:val="Заголовок 1 Знак"/>
    <w:basedOn w:val="a0"/>
    <w:link w:val="1"/>
    <w:uiPriority w:val="9"/>
    <w:rsid w:val="00385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5CE7"/>
  </w:style>
  <w:style w:type="character" w:styleId="a3">
    <w:name w:val="Hyperlink"/>
    <w:basedOn w:val="a0"/>
    <w:uiPriority w:val="99"/>
    <w:semiHidden/>
    <w:unhideWhenUsed/>
    <w:rsid w:val="00385C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5CE7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8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5CE7"/>
    <w:rPr>
      <w:b/>
      <w:bCs/>
    </w:rPr>
  </w:style>
  <w:style w:type="character" w:styleId="a7">
    <w:name w:val="Emphasis"/>
    <w:basedOn w:val="a0"/>
    <w:uiPriority w:val="20"/>
    <w:qFormat/>
    <w:rsid w:val="00385CE7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922BA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922BA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68264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76E6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142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58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14</cp:revision>
  <cp:lastPrinted>2024-05-20T11:49:00Z</cp:lastPrinted>
  <dcterms:created xsi:type="dcterms:W3CDTF">2024-05-19T10:57:00Z</dcterms:created>
  <dcterms:modified xsi:type="dcterms:W3CDTF">2024-06-28T09:58:00Z</dcterms:modified>
</cp:coreProperties>
</file>